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9A1A8" w14:textId="77777777" w:rsidR="003067AA" w:rsidRPr="008D6F8A" w:rsidRDefault="003067AA" w:rsidP="003067AA">
      <w:pPr>
        <w:tabs>
          <w:tab w:val="left" w:pos="6673"/>
        </w:tabs>
        <w:jc w:val="both"/>
        <w:rPr>
          <w:rFonts w:ascii="Arial" w:hAnsi="Arial" w:cs="Arial"/>
          <w:b/>
        </w:rPr>
      </w:pPr>
      <w:r w:rsidRPr="008D6F8A">
        <w:rPr>
          <w:rFonts w:ascii="Arial" w:hAnsi="Arial" w:cs="Arial"/>
          <w:b/>
        </w:rPr>
        <w:t>1. OBJETIVO</w:t>
      </w:r>
      <w:r w:rsidRPr="008D6F8A">
        <w:rPr>
          <w:rFonts w:ascii="Arial" w:hAnsi="Arial" w:cs="Arial"/>
          <w:b/>
        </w:rPr>
        <w:tab/>
      </w:r>
    </w:p>
    <w:p w14:paraId="5ABB82AC" w14:textId="6F5983A0" w:rsidR="003067AA" w:rsidRPr="008D6F8A" w:rsidRDefault="003067AA" w:rsidP="003067AA">
      <w:pPr>
        <w:pStyle w:val="Sangra2detindependiente"/>
        <w:ind w:left="0"/>
        <w:rPr>
          <w:rFonts w:cs="Arial"/>
          <w:sz w:val="22"/>
          <w:szCs w:val="22"/>
        </w:rPr>
      </w:pPr>
      <w:r w:rsidRPr="008D6F8A">
        <w:rPr>
          <w:rFonts w:cs="Arial"/>
          <w:sz w:val="22"/>
          <w:szCs w:val="22"/>
        </w:rPr>
        <w:t xml:space="preserve">Establecer los lineamientos, etapas, acciones y tiempos de respuesta para la atención de quejas y apelaciones sobre aspectos relacionados con los servicios de verificación de Gases Efecto Invernadero que </w:t>
      </w:r>
      <w:r w:rsidR="00C60D1E" w:rsidRPr="008D6F8A">
        <w:rPr>
          <w:rFonts w:cs="Arial"/>
          <w:sz w:val="22"/>
          <w:szCs w:val="22"/>
        </w:rPr>
        <w:t>EFECTO ZERO S.A.P.I. DE C.V.</w:t>
      </w:r>
      <w:r w:rsidR="008B24B5" w:rsidRPr="008D6F8A">
        <w:rPr>
          <w:rFonts w:cs="Arial"/>
          <w:sz w:val="22"/>
          <w:szCs w:val="22"/>
        </w:rPr>
        <w:t xml:space="preserve"> (EFECTO ZERO).</w:t>
      </w:r>
    </w:p>
    <w:p w14:paraId="6690D5C0" w14:textId="77777777" w:rsidR="003067AA" w:rsidRPr="008D6F8A" w:rsidRDefault="003067AA" w:rsidP="003067AA">
      <w:pPr>
        <w:pStyle w:val="Sangra2detindependiente"/>
        <w:ind w:left="0"/>
        <w:rPr>
          <w:rFonts w:cs="Arial"/>
          <w:sz w:val="22"/>
          <w:szCs w:val="22"/>
        </w:rPr>
      </w:pPr>
    </w:p>
    <w:p w14:paraId="5D651BB6" w14:textId="77777777" w:rsidR="003067AA" w:rsidRPr="008D6F8A" w:rsidRDefault="003067AA" w:rsidP="003067AA">
      <w:pPr>
        <w:pStyle w:val="Sangra2detindependiente"/>
        <w:ind w:left="0"/>
        <w:rPr>
          <w:rFonts w:cs="Arial"/>
          <w:sz w:val="22"/>
          <w:szCs w:val="22"/>
        </w:rPr>
      </w:pPr>
      <w:r w:rsidRPr="008D6F8A">
        <w:rPr>
          <w:rFonts w:cs="Arial"/>
          <w:sz w:val="22"/>
          <w:szCs w:val="22"/>
        </w:rPr>
        <w:t xml:space="preserve"> </w:t>
      </w:r>
    </w:p>
    <w:p w14:paraId="0ECC3ADB" w14:textId="77777777" w:rsidR="003067AA" w:rsidRPr="008D6F8A" w:rsidRDefault="003067AA" w:rsidP="003067AA">
      <w:pPr>
        <w:jc w:val="both"/>
        <w:rPr>
          <w:rFonts w:ascii="Arial" w:hAnsi="Arial" w:cs="Arial"/>
          <w:b/>
        </w:rPr>
      </w:pPr>
      <w:r w:rsidRPr="008D6F8A">
        <w:rPr>
          <w:rFonts w:ascii="Arial" w:hAnsi="Arial" w:cs="Arial"/>
          <w:b/>
        </w:rPr>
        <w:t>2. ALCANCE</w:t>
      </w:r>
    </w:p>
    <w:p w14:paraId="4BFA9FF3" w14:textId="628B39CA" w:rsidR="003067AA" w:rsidRPr="008D6F8A" w:rsidRDefault="003067AA" w:rsidP="003067AA">
      <w:pPr>
        <w:pStyle w:val="Sangra2detindependiente"/>
        <w:ind w:left="0"/>
        <w:rPr>
          <w:rFonts w:cs="Arial"/>
          <w:sz w:val="22"/>
          <w:szCs w:val="22"/>
        </w:rPr>
      </w:pPr>
      <w:r w:rsidRPr="008D6F8A">
        <w:rPr>
          <w:rFonts w:cs="Arial"/>
          <w:sz w:val="22"/>
          <w:szCs w:val="22"/>
        </w:rPr>
        <w:t xml:space="preserve">El presente procedimiento es aplicable a la atención de quejas y/o apelaciones sobre los servicios de verificación de </w:t>
      </w:r>
      <w:r w:rsidR="00C60D1E" w:rsidRPr="008D6F8A">
        <w:rPr>
          <w:rFonts w:cs="Arial"/>
          <w:sz w:val="22"/>
          <w:szCs w:val="22"/>
        </w:rPr>
        <w:t>EFECTO ZERO</w:t>
      </w:r>
      <w:r w:rsidR="008B24B5" w:rsidRPr="008D6F8A">
        <w:rPr>
          <w:rFonts w:cs="Arial"/>
          <w:sz w:val="22"/>
          <w:szCs w:val="22"/>
        </w:rPr>
        <w:t xml:space="preserve">, </w:t>
      </w:r>
      <w:r w:rsidRPr="008D6F8A">
        <w:rPr>
          <w:rFonts w:cs="Arial"/>
          <w:sz w:val="22"/>
          <w:szCs w:val="22"/>
        </w:rPr>
        <w:t xml:space="preserve">las cuales pueden ser recibidas vía electrónica o presencial con el personal por cualquier otro medio.  </w:t>
      </w:r>
    </w:p>
    <w:p w14:paraId="68D7168D" w14:textId="77777777" w:rsidR="003067AA" w:rsidRPr="008D6F8A" w:rsidRDefault="003067AA" w:rsidP="003067AA">
      <w:pPr>
        <w:pStyle w:val="Sangra2detindependiente"/>
        <w:ind w:left="0"/>
        <w:rPr>
          <w:rFonts w:cs="Arial"/>
          <w:sz w:val="22"/>
          <w:szCs w:val="22"/>
        </w:rPr>
      </w:pPr>
    </w:p>
    <w:p w14:paraId="1E8900EE" w14:textId="77777777" w:rsidR="003067AA" w:rsidRPr="008D6F8A" w:rsidRDefault="003067AA" w:rsidP="003067AA">
      <w:pPr>
        <w:pStyle w:val="Sangra2detindependiente"/>
        <w:ind w:left="0"/>
        <w:rPr>
          <w:rFonts w:cs="Arial"/>
          <w:sz w:val="22"/>
          <w:szCs w:val="22"/>
        </w:rPr>
      </w:pPr>
    </w:p>
    <w:p w14:paraId="08F57EE9" w14:textId="77777777" w:rsidR="003067AA" w:rsidRPr="008D6F8A" w:rsidRDefault="003067AA" w:rsidP="003067AA">
      <w:pPr>
        <w:jc w:val="both"/>
        <w:rPr>
          <w:rFonts w:ascii="Arial" w:hAnsi="Arial" w:cs="Arial"/>
          <w:b/>
        </w:rPr>
      </w:pPr>
      <w:r w:rsidRPr="008D6F8A">
        <w:rPr>
          <w:rFonts w:ascii="Arial" w:hAnsi="Arial" w:cs="Arial"/>
          <w:b/>
        </w:rPr>
        <w:t>3. DEFINICIONES Y ABREVIATURAS</w:t>
      </w:r>
    </w:p>
    <w:p w14:paraId="4D1258F5" w14:textId="77777777" w:rsidR="003067AA" w:rsidRPr="008D6F8A" w:rsidRDefault="003067AA" w:rsidP="003067AA">
      <w:pPr>
        <w:jc w:val="both"/>
        <w:rPr>
          <w:rFonts w:ascii="Arial" w:hAnsi="Arial" w:cs="Arial"/>
          <w:b/>
        </w:rPr>
      </w:pPr>
      <w:r w:rsidRPr="008D6F8A">
        <w:rPr>
          <w:rFonts w:ascii="Arial" w:hAnsi="Arial" w:cs="Arial"/>
          <w:b/>
        </w:rPr>
        <w:t xml:space="preserve">Apelación: </w:t>
      </w:r>
    </w:p>
    <w:p w14:paraId="53EB7E34" w14:textId="4FEB1B9E" w:rsidR="003067AA" w:rsidRPr="008D6F8A" w:rsidRDefault="003067AA" w:rsidP="003067AA">
      <w:pPr>
        <w:spacing w:before="240"/>
        <w:jc w:val="both"/>
        <w:rPr>
          <w:rFonts w:ascii="Arial" w:hAnsi="Arial" w:cs="Arial"/>
        </w:rPr>
      </w:pPr>
      <w:r w:rsidRPr="008D6F8A">
        <w:rPr>
          <w:rFonts w:ascii="Arial" w:hAnsi="Arial" w:cs="Arial"/>
        </w:rPr>
        <w:t xml:space="preserve">Solicitud del cliente de verificación de reconsiderar la decisión que tomó </w:t>
      </w:r>
      <w:r w:rsidR="00C60D1E" w:rsidRPr="008D6F8A">
        <w:rPr>
          <w:rFonts w:ascii="Arial" w:hAnsi="Arial" w:cs="Arial"/>
        </w:rPr>
        <w:t xml:space="preserve">EFECTO ZERO </w:t>
      </w:r>
      <w:r w:rsidRPr="008D6F8A">
        <w:rPr>
          <w:rFonts w:ascii="Arial" w:hAnsi="Arial" w:cs="Arial"/>
        </w:rPr>
        <w:t>en relación con la declaración objeto de la evaluación de conformidad.</w:t>
      </w:r>
    </w:p>
    <w:p w14:paraId="3D840395" w14:textId="77777777" w:rsidR="003067AA" w:rsidRPr="008D6F8A" w:rsidRDefault="003067AA" w:rsidP="003067AA">
      <w:pPr>
        <w:spacing w:after="0"/>
        <w:jc w:val="both"/>
        <w:rPr>
          <w:rFonts w:ascii="Arial" w:hAnsi="Arial" w:cs="Arial"/>
        </w:rPr>
      </w:pPr>
    </w:p>
    <w:p w14:paraId="0C8A3EFA" w14:textId="77777777" w:rsidR="003067AA" w:rsidRPr="008D6F8A" w:rsidRDefault="003067AA" w:rsidP="003067AA">
      <w:pPr>
        <w:jc w:val="both"/>
        <w:rPr>
          <w:rFonts w:ascii="Arial" w:hAnsi="Arial" w:cs="Arial"/>
          <w:b/>
        </w:rPr>
      </w:pPr>
      <w:r w:rsidRPr="008D6F8A">
        <w:rPr>
          <w:rFonts w:ascii="Arial" w:hAnsi="Arial" w:cs="Arial"/>
          <w:b/>
        </w:rPr>
        <w:t xml:space="preserve">Queja: </w:t>
      </w:r>
    </w:p>
    <w:p w14:paraId="2E9EBA1D" w14:textId="59E3BFBB" w:rsidR="003067AA" w:rsidRPr="008D6F8A" w:rsidRDefault="003067AA" w:rsidP="003067AA">
      <w:pPr>
        <w:jc w:val="both"/>
        <w:rPr>
          <w:rFonts w:ascii="Arial" w:hAnsi="Arial" w:cs="Arial"/>
        </w:rPr>
      </w:pPr>
      <w:r w:rsidRPr="008D6F8A">
        <w:rPr>
          <w:rFonts w:ascii="Arial" w:hAnsi="Arial" w:cs="Arial"/>
        </w:rPr>
        <w:t xml:space="preserve">Expresión de insatisfacción, presentada por una persona u organización a </w:t>
      </w:r>
      <w:r w:rsidR="00C60D1E" w:rsidRPr="008D6F8A">
        <w:rPr>
          <w:rFonts w:ascii="Arial" w:hAnsi="Arial" w:cs="Arial"/>
        </w:rPr>
        <w:t>EFECTO ZERO</w:t>
      </w:r>
      <w:r w:rsidRPr="008D6F8A">
        <w:rPr>
          <w:rFonts w:ascii="Arial" w:hAnsi="Arial" w:cs="Arial"/>
        </w:rPr>
        <w:t>, diferente de la apelación, relacionada con las actividades como organismo de verificación para la que se espera una respuesta.</w:t>
      </w:r>
    </w:p>
    <w:p w14:paraId="3C9F0615" w14:textId="3DCDE3CC" w:rsidR="003067AA" w:rsidRPr="008D6F8A" w:rsidRDefault="003067AA" w:rsidP="003067AA">
      <w:pPr>
        <w:jc w:val="both"/>
        <w:rPr>
          <w:rFonts w:ascii="Arial" w:eastAsia="Calibri" w:hAnsi="Arial" w:cs="Arial"/>
          <w:b/>
        </w:rPr>
      </w:pPr>
    </w:p>
    <w:p w14:paraId="3BB9381C" w14:textId="4DFDCE22" w:rsidR="003067AA" w:rsidRPr="008D6F8A" w:rsidRDefault="00C77531" w:rsidP="003067AA">
      <w:pPr>
        <w:jc w:val="both"/>
        <w:rPr>
          <w:rFonts w:ascii="Arial" w:hAnsi="Arial" w:cs="Arial"/>
          <w:b/>
        </w:rPr>
      </w:pPr>
      <w:r w:rsidRPr="008D6F8A">
        <w:rPr>
          <w:rFonts w:ascii="Arial" w:hAnsi="Arial" w:cs="Arial"/>
          <w:b/>
        </w:rPr>
        <w:t>4</w:t>
      </w:r>
      <w:r w:rsidR="003067AA" w:rsidRPr="008D6F8A">
        <w:rPr>
          <w:rFonts w:ascii="Arial" w:hAnsi="Arial" w:cs="Arial"/>
          <w:b/>
        </w:rPr>
        <w:t>. DESARROLLO</w:t>
      </w:r>
    </w:p>
    <w:p w14:paraId="4BAA53E7" w14:textId="6A51EC6D" w:rsidR="003067AA" w:rsidRPr="008D6F8A" w:rsidRDefault="00C77531" w:rsidP="003067AA">
      <w:pPr>
        <w:jc w:val="both"/>
        <w:rPr>
          <w:rFonts w:ascii="Arial" w:hAnsi="Arial" w:cs="Arial"/>
          <w:b/>
        </w:rPr>
      </w:pPr>
      <w:r w:rsidRPr="008D6F8A">
        <w:rPr>
          <w:rFonts w:ascii="Arial" w:hAnsi="Arial" w:cs="Arial"/>
          <w:b/>
        </w:rPr>
        <w:t>4</w:t>
      </w:r>
      <w:r w:rsidR="003067AA" w:rsidRPr="008D6F8A">
        <w:rPr>
          <w:rFonts w:ascii="Arial" w:hAnsi="Arial" w:cs="Arial"/>
          <w:b/>
        </w:rPr>
        <w:t>.1 RECEPCIÓN DE QUEJAS Y APELACIONES.</w:t>
      </w:r>
    </w:p>
    <w:tbl>
      <w:tblPr>
        <w:tblStyle w:val="Tablaconcuadrcula"/>
        <w:tblW w:w="9776" w:type="dxa"/>
        <w:tblLook w:val="04A0" w:firstRow="1" w:lastRow="0" w:firstColumn="1" w:lastColumn="0" w:noHBand="0" w:noVBand="1"/>
      </w:tblPr>
      <w:tblGrid>
        <w:gridCol w:w="7508"/>
        <w:gridCol w:w="2268"/>
      </w:tblGrid>
      <w:tr w:rsidR="008D6F8A" w:rsidRPr="008D6F8A" w14:paraId="3C052C11" w14:textId="77777777" w:rsidTr="00793FDE">
        <w:trPr>
          <w:tblHeader/>
        </w:trPr>
        <w:tc>
          <w:tcPr>
            <w:tcW w:w="7508" w:type="dxa"/>
          </w:tcPr>
          <w:p w14:paraId="60619491" w14:textId="77777777" w:rsidR="003067AA" w:rsidRPr="008D6F8A" w:rsidRDefault="003067AA" w:rsidP="003067AA">
            <w:pPr>
              <w:jc w:val="both"/>
              <w:rPr>
                <w:rFonts w:ascii="Arial" w:hAnsi="Arial" w:cs="Arial"/>
              </w:rPr>
            </w:pPr>
            <w:r w:rsidRPr="008D6F8A">
              <w:rPr>
                <w:rFonts w:ascii="Arial" w:hAnsi="Arial" w:cs="Arial"/>
                <w:b/>
              </w:rPr>
              <w:t>ACTIVIDAD</w:t>
            </w:r>
          </w:p>
        </w:tc>
        <w:tc>
          <w:tcPr>
            <w:tcW w:w="2268" w:type="dxa"/>
          </w:tcPr>
          <w:p w14:paraId="1A8D5BBD" w14:textId="77777777" w:rsidR="003067AA" w:rsidRPr="008D6F8A" w:rsidRDefault="003067AA" w:rsidP="003067AA">
            <w:pPr>
              <w:jc w:val="both"/>
              <w:rPr>
                <w:rFonts w:ascii="Arial" w:hAnsi="Arial" w:cs="Arial"/>
                <w:b/>
                <w:bCs/>
              </w:rPr>
            </w:pPr>
            <w:r w:rsidRPr="008D6F8A">
              <w:rPr>
                <w:rFonts w:ascii="Arial" w:hAnsi="Arial" w:cs="Arial"/>
                <w:b/>
                <w:bCs/>
              </w:rPr>
              <w:t>RESPONSABLE</w:t>
            </w:r>
          </w:p>
        </w:tc>
      </w:tr>
      <w:tr w:rsidR="008D6F8A" w:rsidRPr="008D6F8A" w14:paraId="040AEB95" w14:textId="77777777" w:rsidTr="006876EF">
        <w:trPr>
          <w:trHeight w:hRule="exact" w:val="1343"/>
        </w:trPr>
        <w:tc>
          <w:tcPr>
            <w:tcW w:w="7508" w:type="dxa"/>
          </w:tcPr>
          <w:p w14:paraId="2D7849D0" w14:textId="0BE077B9" w:rsidR="003067AA" w:rsidRPr="008D6F8A" w:rsidRDefault="003067AA" w:rsidP="003067AA">
            <w:pPr>
              <w:jc w:val="both"/>
              <w:rPr>
                <w:rFonts w:ascii="Arial" w:hAnsi="Arial" w:cs="Arial"/>
              </w:rPr>
            </w:pPr>
            <w:r w:rsidRPr="008D6F8A">
              <w:rPr>
                <w:rFonts w:ascii="Arial" w:hAnsi="Arial" w:cs="Arial"/>
              </w:rPr>
              <w:t>Coloca en la página electrónica el procedimiento de quejas y apelaciones, para que pueda ser consultado por las partes interesadas y los clientes de verificación de Gases Efecto Invernadero.</w:t>
            </w:r>
          </w:p>
          <w:p w14:paraId="7AB48EE5" w14:textId="77777777" w:rsidR="003067AA" w:rsidRPr="008D6F8A" w:rsidRDefault="003067AA" w:rsidP="003067AA">
            <w:pPr>
              <w:jc w:val="both"/>
              <w:rPr>
                <w:rFonts w:ascii="Arial" w:hAnsi="Arial" w:cs="Arial"/>
              </w:rPr>
            </w:pPr>
          </w:p>
          <w:p w14:paraId="7BDADB54" w14:textId="77777777" w:rsidR="003067AA" w:rsidRPr="008D6F8A" w:rsidRDefault="003067AA" w:rsidP="003067AA">
            <w:pPr>
              <w:jc w:val="both"/>
              <w:rPr>
                <w:rFonts w:ascii="Arial" w:hAnsi="Arial" w:cs="Arial"/>
              </w:rPr>
            </w:pPr>
          </w:p>
          <w:p w14:paraId="161D1456" w14:textId="77777777" w:rsidR="003067AA" w:rsidRPr="008D6F8A" w:rsidRDefault="003067AA" w:rsidP="003067AA">
            <w:pPr>
              <w:jc w:val="both"/>
              <w:rPr>
                <w:rFonts w:ascii="Arial" w:hAnsi="Arial" w:cs="Arial"/>
                <w:b/>
              </w:rPr>
            </w:pPr>
          </w:p>
        </w:tc>
        <w:tc>
          <w:tcPr>
            <w:tcW w:w="2268" w:type="dxa"/>
          </w:tcPr>
          <w:p w14:paraId="0268E7A7" w14:textId="77777777" w:rsidR="003067AA" w:rsidRPr="008D6F8A" w:rsidRDefault="006876EF" w:rsidP="003067AA">
            <w:pPr>
              <w:jc w:val="both"/>
              <w:rPr>
                <w:rFonts w:ascii="Arial" w:hAnsi="Arial" w:cs="Arial"/>
                <w:b/>
                <w:bCs/>
              </w:rPr>
            </w:pPr>
            <w:r w:rsidRPr="008D6F8A">
              <w:rPr>
                <w:rFonts w:ascii="Arial" w:hAnsi="Arial" w:cs="Arial"/>
                <w:b/>
                <w:bCs/>
              </w:rPr>
              <w:t>GERENTE DE SISTEMA DE GESTIÓN Y OPERACIÓN</w:t>
            </w:r>
          </w:p>
          <w:p w14:paraId="7B50E785" w14:textId="77777777" w:rsidR="006876EF" w:rsidRPr="008D6F8A" w:rsidRDefault="006876EF" w:rsidP="003067AA">
            <w:pPr>
              <w:jc w:val="both"/>
              <w:rPr>
                <w:rFonts w:ascii="Arial" w:hAnsi="Arial" w:cs="Arial"/>
                <w:b/>
                <w:bCs/>
              </w:rPr>
            </w:pPr>
          </w:p>
          <w:p w14:paraId="3F701595" w14:textId="77777777" w:rsidR="006876EF" w:rsidRPr="008D6F8A" w:rsidRDefault="006876EF" w:rsidP="003067AA">
            <w:pPr>
              <w:jc w:val="both"/>
              <w:rPr>
                <w:rFonts w:ascii="Arial" w:hAnsi="Arial" w:cs="Arial"/>
                <w:b/>
                <w:bCs/>
              </w:rPr>
            </w:pPr>
          </w:p>
          <w:p w14:paraId="3E882DEE" w14:textId="77777777" w:rsidR="006876EF" w:rsidRPr="008D6F8A" w:rsidRDefault="006876EF" w:rsidP="003067AA">
            <w:pPr>
              <w:jc w:val="both"/>
              <w:rPr>
                <w:rFonts w:ascii="Arial" w:hAnsi="Arial" w:cs="Arial"/>
                <w:b/>
                <w:bCs/>
              </w:rPr>
            </w:pPr>
          </w:p>
          <w:p w14:paraId="6488C3BD" w14:textId="77777777" w:rsidR="006876EF" w:rsidRPr="008D6F8A" w:rsidRDefault="006876EF" w:rsidP="003067AA">
            <w:pPr>
              <w:jc w:val="both"/>
              <w:rPr>
                <w:rFonts w:ascii="Arial" w:hAnsi="Arial" w:cs="Arial"/>
                <w:b/>
                <w:bCs/>
              </w:rPr>
            </w:pPr>
          </w:p>
          <w:p w14:paraId="74A1F397" w14:textId="4C86268E" w:rsidR="006876EF" w:rsidRPr="008D6F8A" w:rsidRDefault="006876EF" w:rsidP="003067AA">
            <w:pPr>
              <w:jc w:val="both"/>
              <w:rPr>
                <w:rFonts w:ascii="Arial" w:hAnsi="Arial" w:cs="Arial"/>
                <w:b/>
                <w:bCs/>
              </w:rPr>
            </w:pPr>
          </w:p>
        </w:tc>
      </w:tr>
      <w:tr w:rsidR="008D6F8A" w:rsidRPr="008D6F8A" w14:paraId="1AD6AEC9" w14:textId="77777777" w:rsidTr="00793FDE">
        <w:tc>
          <w:tcPr>
            <w:tcW w:w="7508" w:type="dxa"/>
          </w:tcPr>
          <w:p w14:paraId="31FC7332" w14:textId="10198C17" w:rsidR="003067AA" w:rsidRPr="008D6F8A" w:rsidRDefault="003067AA" w:rsidP="003067AA">
            <w:pPr>
              <w:jc w:val="both"/>
              <w:rPr>
                <w:rFonts w:ascii="Arial" w:hAnsi="Arial" w:cs="Arial"/>
              </w:rPr>
            </w:pPr>
            <w:r w:rsidRPr="008D6F8A">
              <w:rPr>
                <w:rFonts w:ascii="Arial" w:hAnsi="Arial" w:cs="Arial"/>
              </w:rPr>
              <w:t xml:space="preserve">Revisa en la página electrónica de </w:t>
            </w:r>
            <w:r w:rsidR="00C60D1E" w:rsidRPr="008D6F8A">
              <w:rPr>
                <w:rFonts w:ascii="Arial" w:hAnsi="Arial" w:cs="Arial"/>
              </w:rPr>
              <w:t>EFECTO ZERO</w:t>
            </w:r>
            <w:r w:rsidR="00C37F02" w:rsidRPr="008D6F8A">
              <w:rPr>
                <w:rFonts w:ascii="Arial" w:hAnsi="Arial" w:cs="Arial"/>
              </w:rPr>
              <w:t xml:space="preserve">, </w:t>
            </w:r>
            <w:r w:rsidRPr="008D6F8A">
              <w:rPr>
                <w:rFonts w:ascii="Arial" w:hAnsi="Arial" w:cs="Arial"/>
              </w:rPr>
              <w:t>el procedimiento de quejas y apelaciones</w:t>
            </w:r>
            <w:r w:rsidR="006876EF" w:rsidRPr="008D6F8A">
              <w:rPr>
                <w:rFonts w:ascii="Arial" w:hAnsi="Arial" w:cs="Arial"/>
              </w:rPr>
              <w:t xml:space="preserve"> (Reclamaciones).</w:t>
            </w:r>
          </w:p>
          <w:p w14:paraId="3CDC0441" w14:textId="77777777" w:rsidR="003067AA" w:rsidRPr="008D6F8A" w:rsidRDefault="003067AA" w:rsidP="003067AA">
            <w:pPr>
              <w:jc w:val="both"/>
              <w:rPr>
                <w:rFonts w:ascii="Arial" w:hAnsi="Arial" w:cs="Arial"/>
              </w:rPr>
            </w:pPr>
          </w:p>
          <w:p w14:paraId="5F9C0934" w14:textId="76C75F48" w:rsidR="003067AA" w:rsidRPr="008D6F8A" w:rsidRDefault="003067AA" w:rsidP="003067AA">
            <w:pPr>
              <w:jc w:val="both"/>
              <w:rPr>
                <w:rFonts w:ascii="Arial" w:hAnsi="Arial" w:cs="Arial"/>
              </w:rPr>
            </w:pPr>
            <w:r w:rsidRPr="008D6F8A">
              <w:rPr>
                <w:rFonts w:ascii="Arial" w:hAnsi="Arial" w:cs="Arial"/>
              </w:rPr>
              <w:t>Cuando tiene una queja sobre el servicio de verificación o una apelación sobre el resultado de la declaración, puede ingresar por cualquier medio de comunicación (</w:t>
            </w:r>
            <w:r w:rsidR="00C77531" w:rsidRPr="008D6F8A">
              <w:rPr>
                <w:rFonts w:ascii="Arial" w:hAnsi="Arial" w:cs="Arial"/>
              </w:rPr>
              <w:t>c</w:t>
            </w:r>
            <w:r w:rsidRPr="008D6F8A">
              <w:rPr>
                <w:rFonts w:ascii="Arial" w:hAnsi="Arial" w:cs="Arial"/>
              </w:rPr>
              <w:t xml:space="preserve">orreo electrónico, escrito en las oficinas, página electrónica o de manera </w:t>
            </w:r>
            <w:r w:rsidR="00C77531" w:rsidRPr="008D6F8A">
              <w:rPr>
                <w:rFonts w:ascii="Arial" w:hAnsi="Arial" w:cs="Arial"/>
              </w:rPr>
              <w:t>v</w:t>
            </w:r>
            <w:r w:rsidRPr="008D6F8A">
              <w:rPr>
                <w:rFonts w:ascii="Arial" w:hAnsi="Arial" w:cs="Arial"/>
              </w:rPr>
              <w:t xml:space="preserve">erbal a través de una llamada telefónica), su reclamación. </w:t>
            </w:r>
          </w:p>
          <w:p w14:paraId="0019F6B2" w14:textId="77777777" w:rsidR="003067AA" w:rsidRPr="008D6F8A" w:rsidRDefault="003067AA" w:rsidP="003067AA">
            <w:pPr>
              <w:jc w:val="both"/>
              <w:rPr>
                <w:rFonts w:ascii="Arial" w:hAnsi="Arial" w:cs="Arial"/>
                <w:b/>
              </w:rPr>
            </w:pPr>
          </w:p>
        </w:tc>
        <w:tc>
          <w:tcPr>
            <w:tcW w:w="2268" w:type="dxa"/>
          </w:tcPr>
          <w:p w14:paraId="7F19C63B" w14:textId="4D744768" w:rsidR="003067AA" w:rsidRPr="008D6F8A" w:rsidRDefault="006876EF" w:rsidP="003067AA">
            <w:pPr>
              <w:jc w:val="both"/>
              <w:rPr>
                <w:rFonts w:ascii="Arial" w:hAnsi="Arial" w:cs="Arial"/>
                <w:b/>
                <w:bCs/>
              </w:rPr>
            </w:pPr>
            <w:r w:rsidRPr="008D6F8A">
              <w:rPr>
                <w:rFonts w:ascii="Arial" w:hAnsi="Arial" w:cs="Arial"/>
                <w:b/>
                <w:bCs/>
              </w:rPr>
              <w:t xml:space="preserve">CLIENTE O PARTE INTERESADA </w:t>
            </w:r>
          </w:p>
        </w:tc>
      </w:tr>
      <w:tr w:rsidR="008D6F8A" w:rsidRPr="008D6F8A" w14:paraId="04CFFDD3" w14:textId="77777777" w:rsidTr="00793FDE">
        <w:tc>
          <w:tcPr>
            <w:tcW w:w="7508" w:type="dxa"/>
          </w:tcPr>
          <w:p w14:paraId="38FC251E" w14:textId="089434EB" w:rsidR="003067AA" w:rsidRPr="008D6F8A" w:rsidRDefault="003067AA" w:rsidP="003067AA">
            <w:pPr>
              <w:jc w:val="both"/>
              <w:rPr>
                <w:rFonts w:ascii="Arial" w:hAnsi="Arial" w:cs="Arial"/>
                <w:b/>
              </w:rPr>
            </w:pPr>
            <w:r w:rsidRPr="008D6F8A">
              <w:rPr>
                <w:rFonts w:ascii="Arial" w:hAnsi="Arial" w:cs="Arial"/>
              </w:rPr>
              <w:lastRenderedPageBreak/>
              <w:t xml:space="preserve">Recibe </w:t>
            </w:r>
            <w:r w:rsidR="00C77531" w:rsidRPr="008D6F8A">
              <w:rPr>
                <w:rFonts w:ascii="Arial" w:hAnsi="Arial" w:cs="Arial"/>
              </w:rPr>
              <w:t>reclamación (</w:t>
            </w:r>
            <w:r w:rsidRPr="008D6F8A">
              <w:rPr>
                <w:rFonts w:ascii="Arial" w:hAnsi="Arial" w:cs="Arial"/>
              </w:rPr>
              <w:t>queja o la apelación</w:t>
            </w:r>
            <w:r w:rsidR="00C77531" w:rsidRPr="008D6F8A">
              <w:rPr>
                <w:rFonts w:ascii="Arial" w:hAnsi="Arial" w:cs="Arial"/>
              </w:rPr>
              <w:t>)</w:t>
            </w:r>
            <w:r w:rsidRPr="008D6F8A">
              <w:rPr>
                <w:rFonts w:ascii="Arial" w:hAnsi="Arial" w:cs="Arial"/>
              </w:rPr>
              <w:t>, se asegura de que esté debidamente capturada la reclamación.</w:t>
            </w:r>
          </w:p>
        </w:tc>
        <w:tc>
          <w:tcPr>
            <w:tcW w:w="2268" w:type="dxa"/>
          </w:tcPr>
          <w:p w14:paraId="3C28D068" w14:textId="245114E7" w:rsidR="003067AA" w:rsidRPr="008D6F8A" w:rsidRDefault="006876EF" w:rsidP="003067AA">
            <w:pPr>
              <w:jc w:val="both"/>
              <w:rPr>
                <w:rFonts w:ascii="Arial" w:hAnsi="Arial" w:cs="Arial"/>
                <w:b/>
                <w:bCs/>
              </w:rPr>
            </w:pPr>
            <w:r w:rsidRPr="008D6F8A">
              <w:rPr>
                <w:rFonts w:ascii="Arial" w:hAnsi="Arial" w:cs="Arial"/>
                <w:b/>
                <w:bCs/>
              </w:rPr>
              <w:t>ANALISTA DEL SISTEMA DE GESTIÓN Y OPERACIÓN</w:t>
            </w:r>
          </w:p>
        </w:tc>
      </w:tr>
      <w:tr w:rsidR="008D6F8A" w:rsidRPr="008D6F8A" w14:paraId="1AB97BE9" w14:textId="77777777" w:rsidTr="00793FDE">
        <w:tc>
          <w:tcPr>
            <w:tcW w:w="7508" w:type="dxa"/>
          </w:tcPr>
          <w:p w14:paraId="3A494B8A" w14:textId="77777777" w:rsidR="003067AA" w:rsidRPr="008D6F8A" w:rsidRDefault="003067AA" w:rsidP="003067AA">
            <w:pPr>
              <w:jc w:val="both"/>
              <w:rPr>
                <w:rFonts w:ascii="Arial" w:hAnsi="Arial" w:cs="Arial"/>
              </w:rPr>
            </w:pPr>
            <w:r w:rsidRPr="008D6F8A">
              <w:rPr>
                <w:rFonts w:ascii="Arial" w:hAnsi="Arial" w:cs="Arial"/>
              </w:rPr>
              <w:t xml:space="preserve">Clasifica la Reclamación, como “Queja” o “Apelación”, de acuerdo con las definiciones de este procedimiento. </w:t>
            </w:r>
          </w:p>
          <w:p w14:paraId="28E3B657" w14:textId="77777777" w:rsidR="003067AA" w:rsidRPr="008D6F8A" w:rsidRDefault="003067AA" w:rsidP="003067AA">
            <w:pPr>
              <w:jc w:val="both"/>
              <w:rPr>
                <w:rFonts w:ascii="Arial" w:hAnsi="Arial" w:cs="Arial"/>
              </w:rPr>
            </w:pPr>
          </w:p>
          <w:p w14:paraId="42D6ECD7" w14:textId="5C48F721" w:rsidR="003067AA" w:rsidRPr="008D6F8A" w:rsidRDefault="003067AA" w:rsidP="003067AA">
            <w:pPr>
              <w:jc w:val="both"/>
              <w:rPr>
                <w:rFonts w:ascii="Arial" w:hAnsi="Arial" w:cs="Arial"/>
              </w:rPr>
            </w:pPr>
            <w:r w:rsidRPr="008D6F8A">
              <w:rPr>
                <w:rFonts w:ascii="Arial" w:hAnsi="Arial" w:cs="Arial"/>
              </w:rPr>
              <w:t>Registra la Reclamación de la siguiente forma</w:t>
            </w:r>
            <w:r w:rsidR="00D745B2" w:rsidRPr="008D6F8A">
              <w:rPr>
                <w:rFonts w:ascii="Arial" w:hAnsi="Arial" w:cs="Arial"/>
              </w:rPr>
              <w:t xml:space="preserve"> en el Formato de Quejas y Apelaciones F-PSG-06-01</w:t>
            </w:r>
            <w:r w:rsidRPr="008D6F8A">
              <w:rPr>
                <w:rFonts w:ascii="Arial" w:hAnsi="Arial" w:cs="Arial"/>
              </w:rPr>
              <w:t>:</w:t>
            </w:r>
          </w:p>
          <w:p w14:paraId="4A48C7A6" w14:textId="77777777" w:rsidR="003067AA" w:rsidRPr="008D6F8A" w:rsidRDefault="003067AA" w:rsidP="003067AA">
            <w:pPr>
              <w:jc w:val="both"/>
              <w:rPr>
                <w:rFonts w:ascii="Arial" w:hAnsi="Arial" w:cs="Arial"/>
              </w:rPr>
            </w:pPr>
          </w:p>
          <w:p w14:paraId="65201973" w14:textId="77777777" w:rsidR="003067AA" w:rsidRPr="008D6F8A" w:rsidRDefault="003067AA" w:rsidP="003067AA">
            <w:pPr>
              <w:jc w:val="both"/>
              <w:rPr>
                <w:rFonts w:ascii="Arial" w:hAnsi="Arial" w:cs="Arial"/>
              </w:rPr>
            </w:pPr>
            <w:r w:rsidRPr="008D6F8A">
              <w:rPr>
                <w:rFonts w:ascii="Arial" w:hAnsi="Arial" w:cs="Arial"/>
              </w:rPr>
              <w:t>DOS LETRAS- DOS NÚMEROS CONSECUTIVOS-DOS DIGITOS DEL AÑO.</w:t>
            </w:r>
          </w:p>
          <w:p w14:paraId="1B7D2B12" w14:textId="77777777" w:rsidR="003067AA" w:rsidRPr="008D6F8A" w:rsidRDefault="003067AA" w:rsidP="003067AA">
            <w:pPr>
              <w:jc w:val="both"/>
              <w:rPr>
                <w:rFonts w:ascii="Arial" w:hAnsi="Arial" w:cs="Arial"/>
              </w:rPr>
            </w:pPr>
          </w:p>
          <w:p w14:paraId="2BEA004C" w14:textId="6A24FFCE" w:rsidR="003067AA" w:rsidRPr="008D6F8A" w:rsidRDefault="003067AA" w:rsidP="003067AA">
            <w:pPr>
              <w:jc w:val="both"/>
              <w:rPr>
                <w:rFonts w:ascii="Arial" w:hAnsi="Arial" w:cs="Arial"/>
              </w:rPr>
            </w:pPr>
            <w:r w:rsidRPr="008D6F8A">
              <w:rPr>
                <w:rFonts w:ascii="Arial" w:hAnsi="Arial" w:cs="Arial"/>
              </w:rPr>
              <w:t>QV. Queja sobre servicio de verificación</w:t>
            </w:r>
            <w:r w:rsidR="00824839" w:rsidRPr="008D6F8A">
              <w:rPr>
                <w:rFonts w:ascii="Arial" w:hAnsi="Arial" w:cs="Arial"/>
              </w:rPr>
              <w:t xml:space="preserve"> </w:t>
            </w:r>
          </w:p>
          <w:p w14:paraId="4B1A2446" w14:textId="7EC5E362" w:rsidR="003067AA" w:rsidRPr="008D6F8A" w:rsidRDefault="003067AA" w:rsidP="003067AA">
            <w:pPr>
              <w:jc w:val="both"/>
              <w:rPr>
                <w:rFonts w:ascii="Arial" w:hAnsi="Arial" w:cs="Arial"/>
              </w:rPr>
            </w:pPr>
            <w:r w:rsidRPr="008D6F8A">
              <w:rPr>
                <w:rFonts w:ascii="Arial" w:hAnsi="Arial" w:cs="Arial"/>
              </w:rPr>
              <w:t xml:space="preserve">QD. Queja sobre una declaración verificada por </w:t>
            </w:r>
            <w:r w:rsidR="00C60D1E" w:rsidRPr="008D6F8A">
              <w:rPr>
                <w:rFonts w:ascii="Arial" w:hAnsi="Arial" w:cs="Arial"/>
              </w:rPr>
              <w:t>EFECTO ZERO</w:t>
            </w:r>
            <w:r w:rsidR="00C37F02" w:rsidRPr="008D6F8A">
              <w:rPr>
                <w:rFonts w:ascii="Arial" w:hAnsi="Arial" w:cs="Arial"/>
              </w:rPr>
              <w:t>.</w:t>
            </w:r>
          </w:p>
          <w:p w14:paraId="6EE5CAFB" w14:textId="740487B8" w:rsidR="006876EF" w:rsidRPr="008D6F8A" w:rsidRDefault="003067AA" w:rsidP="006876EF">
            <w:pPr>
              <w:jc w:val="both"/>
              <w:rPr>
                <w:rFonts w:ascii="Arial" w:hAnsi="Arial" w:cs="Arial"/>
              </w:rPr>
            </w:pPr>
            <w:r w:rsidRPr="008D6F8A">
              <w:rPr>
                <w:rFonts w:ascii="Arial" w:hAnsi="Arial" w:cs="Arial"/>
              </w:rPr>
              <w:t>AP. Apelación</w:t>
            </w:r>
            <w:r w:rsidR="006876EF" w:rsidRPr="008D6F8A">
              <w:rPr>
                <w:rFonts w:ascii="Arial" w:hAnsi="Arial" w:cs="Arial"/>
              </w:rPr>
              <w:t xml:space="preserve"> sobre las decisiones sobre una Declaración emitida por </w:t>
            </w:r>
            <w:r w:rsidR="00C60D1E" w:rsidRPr="008D6F8A">
              <w:rPr>
                <w:rFonts w:ascii="Arial" w:hAnsi="Arial" w:cs="Arial"/>
              </w:rPr>
              <w:t>EFECTO ZERO</w:t>
            </w:r>
            <w:r w:rsidR="00C37F02" w:rsidRPr="008D6F8A">
              <w:rPr>
                <w:rFonts w:ascii="Arial" w:hAnsi="Arial" w:cs="Arial"/>
              </w:rPr>
              <w:t>.</w:t>
            </w:r>
          </w:p>
          <w:p w14:paraId="44EE61E7" w14:textId="00A8E9E3" w:rsidR="003067AA" w:rsidRPr="008D6F8A" w:rsidRDefault="003067AA" w:rsidP="003067AA">
            <w:pPr>
              <w:jc w:val="both"/>
              <w:rPr>
                <w:rFonts w:ascii="Arial" w:hAnsi="Arial" w:cs="Arial"/>
              </w:rPr>
            </w:pPr>
          </w:p>
          <w:p w14:paraId="082EB7E8" w14:textId="77777777" w:rsidR="003067AA" w:rsidRPr="008D6F8A" w:rsidRDefault="003067AA" w:rsidP="003067AA">
            <w:pPr>
              <w:jc w:val="both"/>
              <w:rPr>
                <w:rFonts w:ascii="Arial" w:hAnsi="Arial" w:cs="Arial"/>
              </w:rPr>
            </w:pPr>
          </w:p>
          <w:p w14:paraId="0C2EA5B4" w14:textId="77777777" w:rsidR="003067AA" w:rsidRPr="008D6F8A" w:rsidRDefault="003067AA" w:rsidP="003067AA">
            <w:pPr>
              <w:jc w:val="both"/>
              <w:rPr>
                <w:rFonts w:ascii="Arial" w:hAnsi="Arial" w:cs="Arial"/>
              </w:rPr>
            </w:pPr>
            <w:r w:rsidRPr="008D6F8A">
              <w:rPr>
                <w:rFonts w:ascii="Arial" w:hAnsi="Arial" w:cs="Arial"/>
              </w:rPr>
              <w:t>Ejemplo.   QV-01-2</w:t>
            </w:r>
            <w:r w:rsidR="006876EF" w:rsidRPr="008D6F8A">
              <w:rPr>
                <w:rFonts w:ascii="Arial" w:hAnsi="Arial" w:cs="Arial"/>
              </w:rPr>
              <w:t>4</w:t>
            </w:r>
            <w:r w:rsidRPr="008D6F8A">
              <w:rPr>
                <w:rFonts w:ascii="Arial" w:hAnsi="Arial" w:cs="Arial"/>
              </w:rPr>
              <w:t xml:space="preserve"> (Queja sobre una declaración, No. 01, del año 202</w:t>
            </w:r>
            <w:r w:rsidR="006876EF" w:rsidRPr="008D6F8A">
              <w:rPr>
                <w:rFonts w:ascii="Arial" w:hAnsi="Arial" w:cs="Arial"/>
              </w:rPr>
              <w:t>4</w:t>
            </w:r>
            <w:r w:rsidRPr="008D6F8A">
              <w:rPr>
                <w:rFonts w:ascii="Arial" w:hAnsi="Arial" w:cs="Arial"/>
              </w:rPr>
              <w:t>)</w:t>
            </w:r>
          </w:p>
          <w:p w14:paraId="035202B9" w14:textId="716E3435" w:rsidR="006876EF" w:rsidRPr="008D6F8A" w:rsidRDefault="006876EF" w:rsidP="003067AA">
            <w:pPr>
              <w:jc w:val="both"/>
              <w:rPr>
                <w:rFonts w:ascii="Arial" w:hAnsi="Arial" w:cs="Arial"/>
              </w:rPr>
            </w:pPr>
          </w:p>
        </w:tc>
        <w:tc>
          <w:tcPr>
            <w:tcW w:w="2268" w:type="dxa"/>
          </w:tcPr>
          <w:p w14:paraId="7C3F1299" w14:textId="4D4128F0" w:rsidR="003067AA" w:rsidRPr="008D6F8A" w:rsidRDefault="006876EF" w:rsidP="003067AA">
            <w:pPr>
              <w:jc w:val="both"/>
              <w:rPr>
                <w:rFonts w:ascii="Arial" w:hAnsi="Arial" w:cs="Arial"/>
                <w:b/>
                <w:bCs/>
              </w:rPr>
            </w:pPr>
            <w:r w:rsidRPr="008D6F8A">
              <w:rPr>
                <w:rFonts w:ascii="Arial" w:hAnsi="Arial" w:cs="Arial"/>
                <w:b/>
                <w:bCs/>
              </w:rPr>
              <w:t>ANALISTA DEL SISTEMA DE GESTIÓN Y OPERACIÓN</w:t>
            </w:r>
          </w:p>
        </w:tc>
      </w:tr>
      <w:tr w:rsidR="008D6F8A" w:rsidRPr="008D6F8A" w14:paraId="2AEFBC8B" w14:textId="77777777" w:rsidTr="00793FDE">
        <w:tc>
          <w:tcPr>
            <w:tcW w:w="7508" w:type="dxa"/>
          </w:tcPr>
          <w:p w14:paraId="3F7016D8" w14:textId="14B35E03" w:rsidR="003067AA" w:rsidRPr="008D6F8A" w:rsidRDefault="003067AA" w:rsidP="00C37F02">
            <w:pPr>
              <w:jc w:val="both"/>
              <w:rPr>
                <w:rFonts w:ascii="Arial" w:hAnsi="Arial" w:cs="Arial"/>
                <w:bCs/>
              </w:rPr>
            </w:pPr>
            <w:r w:rsidRPr="008D6F8A">
              <w:rPr>
                <w:rFonts w:ascii="Arial" w:hAnsi="Arial" w:cs="Arial"/>
                <w:bCs/>
              </w:rPr>
              <w:t xml:space="preserve">Notifica por correo electrónico y el número de queja o apelación al </w:t>
            </w:r>
            <w:r w:rsidR="006876EF" w:rsidRPr="008D6F8A">
              <w:rPr>
                <w:rFonts w:ascii="Arial" w:hAnsi="Arial" w:cs="Arial"/>
                <w:bCs/>
              </w:rPr>
              <w:t xml:space="preserve">Gerente de Operaciones OVV, al Gerente del Sistema de Gestión y Operación </w:t>
            </w:r>
            <w:r w:rsidRPr="008D6F8A">
              <w:rPr>
                <w:rFonts w:ascii="Arial" w:hAnsi="Arial" w:cs="Arial"/>
                <w:bCs/>
              </w:rPr>
              <w:t>y al Director</w:t>
            </w:r>
            <w:r w:rsidR="006876EF" w:rsidRPr="008D6F8A">
              <w:rPr>
                <w:rFonts w:ascii="Arial" w:hAnsi="Arial" w:cs="Arial"/>
                <w:bCs/>
              </w:rPr>
              <w:t xml:space="preserve"> de </w:t>
            </w:r>
            <w:r w:rsidR="00C60D1E" w:rsidRPr="008D6F8A">
              <w:rPr>
                <w:rFonts w:ascii="Arial" w:hAnsi="Arial" w:cs="Arial"/>
                <w:bCs/>
              </w:rPr>
              <w:t>EFECTO ZERO</w:t>
            </w:r>
            <w:r w:rsidR="00C37F02" w:rsidRPr="008D6F8A">
              <w:rPr>
                <w:rFonts w:ascii="Arial" w:hAnsi="Arial" w:cs="Arial"/>
                <w:bCs/>
              </w:rPr>
              <w:t>.</w:t>
            </w:r>
          </w:p>
        </w:tc>
        <w:tc>
          <w:tcPr>
            <w:tcW w:w="2268" w:type="dxa"/>
          </w:tcPr>
          <w:p w14:paraId="2B743AF7" w14:textId="77777777" w:rsidR="003067AA" w:rsidRPr="008D6F8A" w:rsidRDefault="006876EF" w:rsidP="003067AA">
            <w:pPr>
              <w:jc w:val="both"/>
              <w:rPr>
                <w:rFonts w:ascii="Arial" w:hAnsi="Arial" w:cs="Arial"/>
                <w:b/>
                <w:bCs/>
              </w:rPr>
            </w:pPr>
            <w:r w:rsidRPr="008D6F8A">
              <w:rPr>
                <w:rFonts w:ascii="Arial" w:hAnsi="Arial" w:cs="Arial"/>
                <w:b/>
                <w:bCs/>
              </w:rPr>
              <w:t>ANALISTA DEL SISTEMA DE GESTIÓN Y OPERACIÓN</w:t>
            </w:r>
          </w:p>
          <w:p w14:paraId="4A293C01" w14:textId="04D35421" w:rsidR="006876EF" w:rsidRPr="008D6F8A" w:rsidRDefault="006876EF" w:rsidP="003067AA">
            <w:pPr>
              <w:jc w:val="both"/>
              <w:rPr>
                <w:rFonts w:ascii="Arial" w:hAnsi="Arial" w:cs="Arial"/>
                <w:b/>
                <w:bCs/>
              </w:rPr>
            </w:pPr>
          </w:p>
        </w:tc>
      </w:tr>
      <w:tr w:rsidR="003067AA" w:rsidRPr="008D6F8A" w14:paraId="40731D1B" w14:textId="77777777" w:rsidTr="00793FDE">
        <w:tc>
          <w:tcPr>
            <w:tcW w:w="7508" w:type="dxa"/>
          </w:tcPr>
          <w:p w14:paraId="4A20F397" w14:textId="66C7DAB2" w:rsidR="003067AA" w:rsidRPr="008D6F8A" w:rsidRDefault="003067AA" w:rsidP="003067AA">
            <w:pPr>
              <w:jc w:val="both"/>
              <w:rPr>
                <w:rFonts w:ascii="Arial" w:hAnsi="Arial" w:cs="Arial"/>
                <w:bCs/>
              </w:rPr>
            </w:pPr>
            <w:r w:rsidRPr="008D6F8A">
              <w:rPr>
                <w:rFonts w:ascii="Arial" w:hAnsi="Arial" w:cs="Arial"/>
                <w:bCs/>
              </w:rPr>
              <w:t xml:space="preserve">Reciben la </w:t>
            </w:r>
            <w:r w:rsidR="006C072E" w:rsidRPr="008D6F8A">
              <w:rPr>
                <w:rFonts w:ascii="Arial" w:hAnsi="Arial" w:cs="Arial"/>
                <w:bCs/>
              </w:rPr>
              <w:t xml:space="preserve">apelación </w:t>
            </w:r>
            <w:r w:rsidRPr="008D6F8A">
              <w:rPr>
                <w:rFonts w:ascii="Arial" w:hAnsi="Arial" w:cs="Arial"/>
                <w:bCs/>
              </w:rPr>
              <w:t xml:space="preserve">o </w:t>
            </w:r>
            <w:r w:rsidR="006C072E" w:rsidRPr="008D6F8A">
              <w:rPr>
                <w:rFonts w:ascii="Arial" w:hAnsi="Arial" w:cs="Arial"/>
                <w:bCs/>
              </w:rPr>
              <w:t>queja,</w:t>
            </w:r>
            <w:r w:rsidRPr="008D6F8A">
              <w:rPr>
                <w:rFonts w:ascii="Arial" w:hAnsi="Arial" w:cs="Arial"/>
                <w:bCs/>
              </w:rPr>
              <w:t xml:space="preserve"> de acuerdo con lo establecido en el </w:t>
            </w:r>
            <w:r w:rsidR="006876EF" w:rsidRPr="008D6F8A">
              <w:rPr>
                <w:rFonts w:ascii="Arial" w:hAnsi="Arial" w:cs="Arial"/>
                <w:bCs/>
              </w:rPr>
              <w:t>4</w:t>
            </w:r>
            <w:r w:rsidRPr="008D6F8A">
              <w:rPr>
                <w:rFonts w:ascii="Arial" w:hAnsi="Arial" w:cs="Arial"/>
                <w:bCs/>
              </w:rPr>
              <w:t xml:space="preserve">.2 y </w:t>
            </w:r>
            <w:r w:rsidR="006876EF" w:rsidRPr="008D6F8A">
              <w:rPr>
                <w:rFonts w:ascii="Arial" w:hAnsi="Arial" w:cs="Arial"/>
                <w:bCs/>
              </w:rPr>
              <w:t>4</w:t>
            </w:r>
            <w:r w:rsidRPr="008D6F8A">
              <w:rPr>
                <w:rFonts w:ascii="Arial" w:hAnsi="Arial" w:cs="Arial"/>
                <w:bCs/>
              </w:rPr>
              <w:t xml:space="preserve">.3 del procedimiento, proceden con la atención correspondiente. </w:t>
            </w:r>
          </w:p>
          <w:p w14:paraId="6D2DD28D" w14:textId="77777777" w:rsidR="003067AA" w:rsidRPr="008D6F8A" w:rsidRDefault="003067AA" w:rsidP="003067AA">
            <w:pPr>
              <w:jc w:val="both"/>
              <w:rPr>
                <w:rFonts w:ascii="Arial" w:hAnsi="Arial" w:cs="Arial"/>
                <w:bCs/>
              </w:rPr>
            </w:pPr>
          </w:p>
        </w:tc>
        <w:tc>
          <w:tcPr>
            <w:tcW w:w="2268" w:type="dxa"/>
          </w:tcPr>
          <w:p w14:paraId="11F35E3E" w14:textId="27A2B650" w:rsidR="003067AA" w:rsidRPr="008D6F8A" w:rsidRDefault="006876EF" w:rsidP="003067AA">
            <w:pPr>
              <w:jc w:val="both"/>
              <w:rPr>
                <w:rFonts w:ascii="Arial" w:hAnsi="Arial" w:cs="Arial"/>
                <w:b/>
                <w:bCs/>
              </w:rPr>
            </w:pPr>
            <w:r w:rsidRPr="008D6F8A">
              <w:rPr>
                <w:rFonts w:ascii="Arial" w:hAnsi="Arial" w:cs="Arial"/>
                <w:b/>
                <w:bCs/>
              </w:rPr>
              <w:t>GERENTE DE OPERACIONES OVV</w:t>
            </w:r>
          </w:p>
        </w:tc>
      </w:tr>
    </w:tbl>
    <w:p w14:paraId="1B307193" w14:textId="77777777" w:rsidR="003067AA" w:rsidRPr="008D6F8A" w:rsidRDefault="003067AA" w:rsidP="003067AA">
      <w:pPr>
        <w:pStyle w:val="Sangra2detindependiente"/>
        <w:ind w:left="0"/>
        <w:rPr>
          <w:rFonts w:cs="Arial"/>
          <w:sz w:val="22"/>
          <w:szCs w:val="22"/>
        </w:rPr>
      </w:pPr>
    </w:p>
    <w:p w14:paraId="2C81C2EF" w14:textId="77777777" w:rsidR="003067AA" w:rsidRPr="008D6F8A" w:rsidRDefault="003067AA" w:rsidP="003067AA">
      <w:pPr>
        <w:pStyle w:val="Sangra2detindependiente"/>
        <w:ind w:left="0"/>
        <w:rPr>
          <w:rFonts w:cs="Arial"/>
          <w:b/>
          <w:bCs/>
          <w:sz w:val="22"/>
          <w:szCs w:val="22"/>
        </w:rPr>
      </w:pPr>
    </w:p>
    <w:p w14:paraId="09201CF3" w14:textId="6B2D6D31" w:rsidR="003067AA" w:rsidRPr="008D6F8A" w:rsidRDefault="006876EF" w:rsidP="003067AA">
      <w:pPr>
        <w:jc w:val="both"/>
        <w:rPr>
          <w:rFonts w:ascii="Arial" w:hAnsi="Arial" w:cs="Arial"/>
          <w:b/>
          <w:bCs/>
        </w:rPr>
      </w:pPr>
      <w:r w:rsidRPr="008D6F8A">
        <w:rPr>
          <w:rFonts w:ascii="Arial" w:hAnsi="Arial" w:cs="Arial"/>
          <w:b/>
          <w:bCs/>
        </w:rPr>
        <w:t>4.2</w:t>
      </w:r>
      <w:r w:rsidR="003067AA" w:rsidRPr="008D6F8A">
        <w:rPr>
          <w:rFonts w:ascii="Arial" w:hAnsi="Arial" w:cs="Arial"/>
        </w:rPr>
        <w:t xml:space="preserve"> </w:t>
      </w:r>
      <w:r w:rsidR="003067AA" w:rsidRPr="008D6F8A">
        <w:rPr>
          <w:rFonts w:ascii="Arial" w:hAnsi="Arial" w:cs="Arial"/>
          <w:b/>
          <w:bCs/>
        </w:rPr>
        <w:t xml:space="preserve">ATENCIÓN DE APELACIONES </w:t>
      </w:r>
    </w:p>
    <w:p w14:paraId="30034CC0" w14:textId="7287676C" w:rsidR="003067AA" w:rsidRPr="008D6F8A" w:rsidRDefault="003067AA" w:rsidP="006C072E">
      <w:pPr>
        <w:jc w:val="both"/>
        <w:rPr>
          <w:rFonts w:ascii="Arial" w:hAnsi="Arial" w:cs="Arial"/>
        </w:rPr>
      </w:pPr>
      <w:r w:rsidRPr="008D6F8A">
        <w:rPr>
          <w:rFonts w:ascii="Arial" w:hAnsi="Arial" w:cs="Arial"/>
        </w:rPr>
        <w:t xml:space="preserve">El proceso debe ser realizado en un periodo de tiempo no mayor a 10 días hábiles a partir del día que se confirma la recepción por parte de </w:t>
      </w:r>
      <w:r w:rsidR="00C60D1E" w:rsidRPr="008D6F8A">
        <w:rPr>
          <w:rFonts w:ascii="Arial" w:hAnsi="Arial" w:cs="Arial"/>
        </w:rPr>
        <w:t>EFECTO ZER</w:t>
      </w:r>
      <w:r w:rsidR="00C37F02" w:rsidRPr="008D6F8A">
        <w:rPr>
          <w:rFonts w:ascii="Arial" w:hAnsi="Arial" w:cs="Arial"/>
        </w:rPr>
        <w:t>O</w:t>
      </w:r>
      <w:r w:rsidRPr="008D6F8A">
        <w:rPr>
          <w:rFonts w:ascii="Arial" w:hAnsi="Arial" w:cs="Arial"/>
        </w:rPr>
        <w:t xml:space="preserve">.  </w:t>
      </w:r>
    </w:p>
    <w:tbl>
      <w:tblPr>
        <w:tblStyle w:val="Tablaconcuadrcula"/>
        <w:tblW w:w="9776" w:type="dxa"/>
        <w:tblLook w:val="04A0" w:firstRow="1" w:lastRow="0" w:firstColumn="1" w:lastColumn="0" w:noHBand="0" w:noVBand="1"/>
      </w:tblPr>
      <w:tblGrid>
        <w:gridCol w:w="7508"/>
        <w:gridCol w:w="2268"/>
      </w:tblGrid>
      <w:tr w:rsidR="008D6F8A" w:rsidRPr="008D6F8A" w14:paraId="31DBFC7B" w14:textId="77777777" w:rsidTr="00793FDE">
        <w:tc>
          <w:tcPr>
            <w:tcW w:w="7508" w:type="dxa"/>
          </w:tcPr>
          <w:p w14:paraId="09A43D9E" w14:textId="77777777" w:rsidR="003067AA" w:rsidRPr="008D6F8A" w:rsidRDefault="003067AA" w:rsidP="003067AA">
            <w:pPr>
              <w:jc w:val="both"/>
              <w:rPr>
                <w:rFonts w:ascii="Arial" w:hAnsi="Arial" w:cs="Arial"/>
              </w:rPr>
            </w:pPr>
            <w:r w:rsidRPr="008D6F8A">
              <w:rPr>
                <w:rFonts w:ascii="Arial" w:hAnsi="Arial" w:cs="Arial"/>
                <w:b/>
              </w:rPr>
              <w:t>ACTIVIDAD</w:t>
            </w:r>
          </w:p>
        </w:tc>
        <w:tc>
          <w:tcPr>
            <w:tcW w:w="2268" w:type="dxa"/>
          </w:tcPr>
          <w:p w14:paraId="7CDC7E08" w14:textId="77777777" w:rsidR="003067AA" w:rsidRPr="008D6F8A" w:rsidRDefault="003067AA" w:rsidP="003067AA">
            <w:pPr>
              <w:jc w:val="both"/>
              <w:rPr>
                <w:rFonts w:ascii="Arial" w:hAnsi="Arial" w:cs="Arial"/>
                <w:b/>
                <w:bCs/>
              </w:rPr>
            </w:pPr>
            <w:r w:rsidRPr="008D6F8A">
              <w:rPr>
                <w:rFonts w:ascii="Arial" w:hAnsi="Arial" w:cs="Arial"/>
                <w:b/>
                <w:bCs/>
              </w:rPr>
              <w:t>RESPONSABLE</w:t>
            </w:r>
          </w:p>
        </w:tc>
      </w:tr>
      <w:tr w:rsidR="008D6F8A" w:rsidRPr="008D6F8A" w14:paraId="51EACE29" w14:textId="77777777" w:rsidTr="00793FDE">
        <w:trPr>
          <w:tblHeader/>
        </w:trPr>
        <w:tc>
          <w:tcPr>
            <w:tcW w:w="7508" w:type="dxa"/>
          </w:tcPr>
          <w:p w14:paraId="5F71D306" w14:textId="77777777" w:rsidR="003067AA" w:rsidRPr="008D6F8A" w:rsidRDefault="003067AA" w:rsidP="003067AA">
            <w:pPr>
              <w:jc w:val="both"/>
              <w:rPr>
                <w:rFonts w:ascii="Arial" w:hAnsi="Arial" w:cs="Arial"/>
              </w:rPr>
            </w:pPr>
            <w:r w:rsidRPr="008D6F8A">
              <w:rPr>
                <w:rFonts w:ascii="Arial" w:hAnsi="Arial" w:cs="Arial"/>
              </w:rPr>
              <w:t xml:space="preserve">Designa(n) al personal que no esté involucrado en el servicio de certificación objeto de la apelación, para realizar la investigación y atención correspondiente. </w:t>
            </w:r>
          </w:p>
          <w:p w14:paraId="134F3390" w14:textId="77777777" w:rsidR="006C072E" w:rsidRPr="008D6F8A" w:rsidRDefault="006C072E" w:rsidP="003067AA">
            <w:pPr>
              <w:jc w:val="both"/>
              <w:rPr>
                <w:rFonts w:ascii="Arial" w:hAnsi="Arial" w:cs="Arial"/>
              </w:rPr>
            </w:pPr>
          </w:p>
          <w:p w14:paraId="3D40DE92" w14:textId="6FF24A4B" w:rsidR="006C072E" w:rsidRPr="008D6F8A" w:rsidRDefault="006C072E" w:rsidP="003067AA">
            <w:pPr>
              <w:jc w:val="both"/>
              <w:rPr>
                <w:rFonts w:ascii="Arial" w:hAnsi="Arial" w:cs="Arial"/>
              </w:rPr>
            </w:pPr>
            <w:r w:rsidRPr="008D6F8A">
              <w:rPr>
                <w:rFonts w:ascii="Arial" w:hAnsi="Arial" w:cs="Arial"/>
              </w:rPr>
              <w:t xml:space="preserve">Se asegura que el personal que participe en la investigación y resolución de la </w:t>
            </w:r>
            <w:r w:rsidR="00A459AF" w:rsidRPr="008D6F8A">
              <w:rPr>
                <w:rFonts w:ascii="Arial" w:hAnsi="Arial" w:cs="Arial"/>
              </w:rPr>
              <w:t>apelación</w:t>
            </w:r>
            <w:r w:rsidRPr="008D6F8A">
              <w:rPr>
                <w:rFonts w:ascii="Arial" w:hAnsi="Arial" w:cs="Arial"/>
              </w:rPr>
              <w:t xml:space="preserve"> no haya participado en el servicio de la que se deriva la apelación.</w:t>
            </w:r>
          </w:p>
          <w:p w14:paraId="2CB96CF1" w14:textId="77777777" w:rsidR="003067AA" w:rsidRPr="008D6F8A" w:rsidRDefault="003067AA" w:rsidP="003067AA">
            <w:pPr>
              <w:jc w:val="both"/>
              <w:rPr>
                <w:rFonts w:ascii="Arial" w:hAnsi="Arial" w:cs="Arial"/>
                <w:b/>
              </w:rPr>
            </w:pPr>
          </w:p>
        </w:tc>
        <w:tc>
          <w:tcPr>
            <w:tcW w:w="2268" w:type="dxa"/>
          </w:tcPr>
          <w:p w14:paraId="60951245" w14:textId="5EB545ED" w:rsidR="003067AA" w:rsidRPr="008D6F8A" w:rsidRDefault="006C072E" w:rsidP="003067AA">
            <w:pPr>
              <w:jc w:val="both"/>
              <w:rPr>
                <w:rFonts w:ascii="Arial" w:hAnsi="Arial" w:cs="Arial"/>
                <w:b/>
                <w:bCs/>
              </w:rPr>
            </w:pPr>
            <w:r w:rsidRPr="008D6F8A">
              <w:rPr>
                <w:rFonts w:ascii="Arial" w:hAnsi="Arial" w:cs="Arial"/>
                <w:b/>
                <w:bCs/>
              </w:rPr>
              <w:t>GERENTE DE OPERACIONES OVV</w:t>
            </w:r>
          </w:p>
        </w:tc>
      </w:tr>
      <w:tr w:rsidR="008D6F8A" w:rsidRPr="008D6F8A" w14:paraId="2AA273F0" w14:textId="77777777" w:rsidTr="00793FDE">
        <w:trPr>
          <w:tblHeader/>
        </w:trPr>
        <w:tc>
          <w:tcPr>
            <w:tcW w:w="7508" w:type="dxa"/>
          </w:tcPr>
          <w:p w14:paraId="37F3E6B8" w14:textId="77777777" w:rsidR="003067AA" w:rsidRPr="008D6F8A" w:rsidRDefault="003067AA" w:rsidP="003067AA">
            <w:pPr>
              <w:jc w:val="both"/>
              <w:rPr>
                <w:rFonts w:ascii="Arial" w:hAnsi="Arial" w:cs="Arial"/>
              </w:rPr>
            </w:pPr>
            <w:r w:rsidRPr="008D6F8A">
              <w:rPr>
                <w:rFonts w:ascii="Arial" w:hAnsi="Arial" w:cs="Arial"/>
              </w:rPr>
              <w:lastRenderedPageBreak/>
              <w:t xml:space="preserve">Realiza análisis de los hechos relacionados con la Apelación y determina procedencia. </w:t>
            </w:r>
          </w:p>
          <w:p w14:paraId="22E6E2EF" w14:textId="77777777" w:rsidR="003067AA" w:rsidRPr="008D6F8A" w:rsidRDefault="003067AA" w:rsidP="003067AA">
            <w:pPr>
              <w:jc w:val="both"/>
              <w:rPr>
                <w:rFonts w:ascii="Arial" w:hAnsi="Arial" w:cs="Arial"/>
                <w:b/>
              </w:rPr>
            </w:pPr>
          </w:p>
        </w:tc>
        <w:tc>
          <w:tcPr>
            <w:tcW w:w="2268" w:type="dxa"/>
          </w:tcPr>
          <w:p w14:paraId="0E9CA63F" w14:textId="56758C1B" w:rsidR="003067AA" w:rsidRPr="008D6F8A" w:rsidRDefault="006C072E" w:rsidP="003067AA">
            <w:pPr>
              <w:jc w:val="both"/>
              <w:rPr>
                <w:rFonts w:ascii="Arial" w:hAnsi="Arial" w:cs="Arial"/>
                <w:b/>
                <w:bCs/>
              </w:rPr>
            </w:pPr>
            <w:r w:rsidRPr="008D6F8A">
              <w:rPr>
                <w:rFonts w:ascii="Arial" w:hAnsi="Arial" w:cs="Arial"/>
                <w:b/>
                <w:bCs/>
              </w:rPr>
              <w:t>PERSONAL ASIGNADO</w:t>
            </w:r>
          </w:p>
        </w:tc>
      </w:tr>
      <w:tr w:rsidR="008D6F8A" w:rsidRPr="008D6F8A" w14:paraId="5FE9D055" w14:textId="77777777" w:rsidTr="00793FDE">
        <w:trPr>
          <w:tblHeader/>
        </w:trPr>
        <w:tc>
          <w:tcPr>
            <w:tcW w:w="7508" w:type="dxa"/>
          </w:tcPr>
          <w:p w14:paraId="354688BE" w14:textId="77777777" w:rsidR="003067AA" w:rsidRPr="008D6F8A" w:rsidRDefault="003067AA" w:rsidP="003067AA">
            <w:pPr>
              <w:jc w:val="both"/>
              <w:rPr>
                <w:rFonts w:ascii="Arial" w:hAnsi="Arial" w:cs="Arial"/>
              </w:rPr>
            </w:pPr>
            <w:r w:rsidRPr="008D6F8A">
              <w:rPr>
                <w:rFonts w:ascii="Arial" w:hAnsi="Arial" w:cs="Arial"/>
              </w:rPr>
              <w:t>En caso de que no sea procedente, elabora justificación de improcedencia a través de un escrito.</w:t>
            </w:r>
          </w:p>
          <w:p w14:paraId="6DF8B098" w14:textId="77777777" w:rsidR="003067AA" w:rsidRPr="008D6F8A" w:rsidRDefault="003067AA" w:rsidP="003067AA">
            <w:pPr>
              <w:jc w:val="both"/>
              <w:rPr>
                <w:rFonts w:ascii="Arial" w:hAnsi="Arial" w:cs="Arial"/>
              </w:rPr>
            </w:pPr>
          </w:p>
          <w:p w14:paraId="789BB3AC" w14:textId="386FF3C0" w:rsidR="003067AA" w:rsidRPr="008D6F8A" w:rsidRDefault="003067AA" w:rsidP="003067AA">
            <w:pPr>
              <w:jc w:val="both"/>
              <w:rPr>
                <w:rFonts w:ascii="Arial" w:hAnsi="Arial" w:cs="Arial"/>
              </w:rPr>
            </w:pPr>
            <w:r w:rsidRPr="008D6F8A">
              <w:rPr>
                <w:rFonts w:ascii="Arial" w:hAnsi="Arial" w:cs="Arial"/>
              </w:rPr>
              <w:t xml:space="preserve">Envía al </w:t>
            </w:r>
            <w:r w:rsidR="006C072E" w:rsidRPr="008D6F8A">
              <w:rPr>
                <w:rFonts w:ascii="Arial" w:hAnsi="Arial" w:cs="Arial"/>
              </w:rPr>
              <w:t>Gerente de Operaciones</w:t>
            </w:r>
            <w:r w:rsidRPr="008D6F8A">
              <w:rPr>
                <w:rFonts w:ascii="Arial" w:hAnsi="Arial" w:cs="Arial"/>
              </w:rPr>
              <w:t xml:space="preserve"> OVV, para la revisión de la respuesta. </w:t>
            </w:r>
          </w:p>
          <w:p w14:paraId="0848C273" w14:textId="77777777" w:rsidR="003067AA" w:rsidRPr="008D6F8A" w:rsidRDefault="003067AA" w:rsidP="003067AA">
            <w:pPr>
              <w:jc w:val="both"/>
              <w:rPr>
                <w:rFonts w:ascii="Arial" w:hAnsi="Arial" w:cs="Arial"/>
                <w:b/>
              </w:rPr>
            </w:pPr>
          </w:p>
        </w:tc>
        <w:tc>
          <w:tcPr>
            <w:tcW w:w="2268" w:type="dxa"/>
          </w:tcPr>
          <w:p w14:paraId="6A587E15" w14:textId="1A61B902" w:rsidR="003067AA" w:rsidRPr="008D6F8A" w:rsidRDefault="006C072E" w:rsidP="003067AA">
            <w:pPr>
              <w:jc w:val="both"/>
              <w:rPr>
                <w:rFonts w:ascii="Arial" w:hAnsi="Arial" w:cs="Arial"/>
                <w:b/>
                <w:bCs/>
              </w:rPr>
            </w:pPr>
            <w:r w:rsidRPr="008D6F8A">
              <w:rPr>
                <w:rFonts w:ascii="Arial" w:hAnsi="Arial" w:cs="Arial"/>
                <w:b/>
                <w:bCs/>
              </w:rPr>
              <w:t>PERSONAL ASIGNADO</w:t>
            </w:r>
          </w:p>
        </w:tc>
      </w:tr>
      <w:tr w:rsidR="008D6F8A" w:rsidRPr="008D6F8A" w14:paraId="554B9B05" w14:textId="77777777" w:rsidTr="00793FDE">
        <w:trPr>
          <w:tblHeader/>
        </w:trPr>
        <w:tc>
          <w:tcPr>
            <w:tcW w:w="7508" w:type="dxa"/>
          </w:tcPr>
          <w:p w14:paraId="27EA2B84" w14:textId="77777777" w:rsidR="003067AA" w:rsidRPr="008D6F8A" w:rsidRDefault="003067AA" w:rsidP="003067AA">
            <w:pPr>
              <w:jc w:val="both"/>
              <w:rPr>
                <w:rFonts w:ascii="Arial" w:hAnsi="Arial" w:cs="Arial"/>
              </w:rPr>
            </w:pPr>
            <w:r w:rsidRPr="008D6F8A">
              <w:rPr>
                <w:rFonts w:ascii="Arial" w:hAnsi="Arial" w:cs="Arial"/>
              </w:rPr>
              <w:t>Revisa el escrito en cuanto a los siguientes aspectos:</w:t>
            </w:r>
          </w:p>
          <w:p w14:paraId="5D942A3D" w14:textId="77777777" w:rsidR="003067AA" w:rsidRPr="008D6F8A" w:rsidRDefault="003067AA" w:rsidP="003067AA">
            <w:pPr>
              <w:jc w:val="both"/>
              <w:rPr>
                <w:rFonts w:ascii="Arial" w:hAnsi="Arial" w:cs="Arial"/>
              </w:rPr>
            </w:pPr>
          </w:p>
          <w:p w14:paraId="18254459" w14:textId="77777777" w:rsidR="003067AA" w:rsidRPr="008D6F8A" w:rsidRDefault="003067AA" w:rsidP="003067AA">
            <w:pPr>
              <w:pStyle w:val="Prrafodelista"/>
              <w:numPr>
                <w:ilvl w:val="0"/>
                <w:numId w:val="1"/>
              </w:numPr>
              <w:spacing w:after="0" w:line="240" w:lineRule="auto"/>
              <w:jc w:val="both"/>
              <w:rPr>
                <w:rFonts w:ascii="Arial" w:hAnsi="Arial" w:cs="Arial"/>
              </w:rPr>
            </w:pPr>
            <w:r w:rsidRPr="008D6F8A">
              <w:rPr>
                <w:rFonts w:ascii="Arial" w:hAnsi="Arial" w:cs="Arial"/>
              </w:rPr>
              <w:t xml:space="preserve">Que corresponda a la apelación correspondiente. </w:t>
            </w:r>
          </w:p>
          <w:p w14:paraId="68BBCA2B" w14:textId="77777777" w:rsidR="003067AA" w:rsidRPr="008D6F8A" w:rsidRDefault="003067AA" w:rsidP="003067AA">
            <w:pPr>
              <w:pStyle w:val="Prrafodelista"/>
              <w:numPr>
                <w:ilvl w:val="0"/>
                <w:numId w:val="1"/>
              </w:numPr>
              <w:spacing w:after="0" w:line="240" w:lineRule="auto"/>
              <w:jc w:val="both"/>
              <w:rPr>
                <w:rFonts w:ascii="Arial" w:hAnsi="Arial" w:cs="Arial"/>
              </w:rPr>
            </w:pPr>
            <w:r w:rsidRPr="008D6F8A">
              <w:rPr>
                <w:rFonts w:ascii="Arial" w:hAnsi="Arial" w:cs="Arial"/>
              </w:rPr>
              <w:t xml:space="preserve">Que se haya respondido en un periodo menor a 10 días hábiles desde el día que fue confirmada su recepción. </w:t>
            </w:r>
          </w:p>
          <w:p w14:paraId="0747CA89" w14:textId="77777777" w:rsidR="003067AA" w:rsidRPr="008D6F8A" w:rsidRDefault="003067AA" w:rsidP="003067AA">
            <w:pPr>
              <w:pStyle w:val="Prrafodelista"/>
              <w:numPr>
                <w:ilvl w:val="0"/>
                <w:numId w:val="1"/>
              </w:numPr>
              <w:spacing w:after="0" w:line="240" w:lineRule="auto"/>
              <w:jc w:val="both"/>
              <w:rPr>
                <w:rFonts w:ascii="Arial" w:hAnsi="Arial" w:cs="Arial"/>
              </w:rPr>
            </w:pPr>
            <w:r w:rsidRPr="008D6F8A">
              <w:rPr>
                <w:rFonts w:ascii="Arial" w:hAnsi="Arial" w:cs="Arial"/>
              </w:rPr>
              <w:t xml:space="preserve">Que esté debidamente justificada la improcedencia de la apelación. </w:t>
            </w:r>
          </w:p>
          <w:p w14:paraId="6831A75C" w14:textId="77777777" w:rsidR="003067AA" w:rsidRPr="008D6F8A" w:rsidRDefault="003067AA" w:rsidP="003067AA">
            <w:pPr>
              <w:jc w:val="both"/>
              <w:rPr>
                <w:rFonts w:ascii="Arial" w:hAnsi="Arial" w:cs="Arial"/>
              </w:rPr>
            </w:pPr>
          </w:p>
          <w:p w14:paraId="7A035D93" w14:textId="197C4BA8" w:rsidR="003067AA" w:rsidRPr="008D6F8A" w:rsidRDefault="003067AA" w:rsidP="003067AA">
            <w:pPr>
              <w:jc w:val="both"/>
              <w:rPr>
                <w:rFonts w:ascii="Arial" w:hAnsi="Arial" w:cs="Arial"/>
              </w:rPr>
            </w:pPr>
            <w:r w:rsidRPr="008D6F8A">
              <w:rPr>
                <w:rFonts w:ascii="Arial" w:hAnsi="Arial" w:cs="Arial"/>
              </w:rPr>
              <w:t xml:space="preserve">Una vez que se confirma la respuesta, se notifica formalmente al cliente, sobre la improcedencia. </w:t>
            </w:r>
            <w:r w:rsidR="00A5733F" w:rsidRPr="008D6F8A">
              <w:rPr>
                <w:rFonts w:ascii="Arial" w:hAnsi="Arial" w:cs="Arial"/>
              </w:rPr>
              <w:t>Y se requisita el Formato de Quejas y Apelaciones F-PSG-06-01.</w:t>
            </w:r>
          </w:p>
        </w:tc>
        <w:tc>
          <w:tcPr>
            <w:tcW w:w="2268" w:type="dxa"/>
          </w:tcPr>
          <w:p w14:paraId="6E29D134" w14:textId="589799FD" w:rsidR="003067AA" w:rsidRPr="008D6F8A" w:rsidRDefault="006C072E" w:rsidP="003067AA">
            <w:pPr>
              <w:jc w:val="both"/>
              <w:rPr>
                <w:rFonts w:ascii="Arial" w:hAnsi="Arial" w:cs="Arial"/>
                <w:b/>
                <w:bCs/>
              </w:rPr>
            </w:pPr>
            <w:r w:rsidRPr="008D6F8A">
              <w:rPr>
                <w:rFonts w:ascii="Arial" w:hAnsi="Arial" w:cs="Arial"/>
                <w:b/>
                <w:bCs/>
              </w:rPr>
              <w:t>GERENTE DE OPERACIONES OVV</w:t>
            </w:r>
          </w:p>
        </w:tc>
      </w:tr>
      <w:tr w:rsidR="008D6F8A" w:rsidRPr="008D6F8A" w14:paraId="00BD2754" w14:textId="77777777" w:rsidTr="00793FDE">
        <w:trPr>
          <w:tblHeader/>
        </w:trPr>
        <w:tc>
          <w:tcPr>
            <w:tcW w:w="7508" w:type="dxa"/>
          </w:tcPr>
          <w:p w14:paraId="5086F4A5" w14:textId="77777777" w:rsidR="003067AA" w:rsidRPr="008D6F8A" w:rsidRDefault="003067AA" w:rsidP="003067AA">
            <w:pPr>
              <w:jc w:val="both"/>
              <w:rPr>
                <w:rFonts w:ascii="Arial" w:hAnsi="Arial" w:cs="Arial"/>
              </w:rPr>
            </w:pPr>
            <w:r w:rsidRPr="008D6F8A">
              <w:rPr>
                <w:rFonts w:ascii="Arial" w:hAnsi="Arial" w:cs="Arial"/>
              </w:rPr>
              <w:t>Recibe comunicado y puede considerar terminado el proceso de apelación, sin embargo, si no estuviera conforme con la respuesta puede iniciar un Proceso de Recurso, en términos del artículo 164 de la Ley de Infraestructura de la Calidad.</w:t>
            </w:r>
          </w:p>
          <w:p w14:paraId="64643202" w14:textId="77777777" w:rsidR="003067AA" w:rsidRPr="008D6F8A" w:rsidRDefault="003067AA" w:rsidP="003067AA">
            <w:pPr>
              <w:jc w:val="both"/>
              <w:rPr>
                <w:rFonts w:ascii="Arial" w:hAnsi="Arial" w:cs="Arial"/>
                <w:b/>
              </w:rPr>
            </w:pPr>
          </w:p>
        </w:tc>
        <w:tc>
          <w:tcPr>
            <w:tcW w:w="2268" w:type="dxa"/>
          </w:tcPr>
          <w:p w14:paraId="72DF6F49" w14:textId="77777777" w:rsidR="003067AA" w:rsidRPr="008D6F8A" w:rsidRDefault="003067AA" w:rsidP="003067AA">
            <w:pPr>
              <w:jc w:val="both"/>
              <w:rPr>
                <w:rFonts w:ascii="Arial" w:hAnsi="Arial" w:cs="Arial"/>
                <w:b/>
                <w:bCs/>
              </w:rPr>
            </w:pPr>
            <w:r w:rsidRPr="008D6F8A">
              <w:rPr>
                <w:rFonts w:ascii="Arial" w:hAnsi="Arial" w:cs="Arial"/>
                <w:b/>
                <w:bCs/>
              </w:rPr>
              <w:t>CLIENTE</w:t>
            </w:r>
          </w:p>
        </w:tc>
      </w:tr>
      <w:tr w:rsidR="008D6F8A" w:rsidRPr="008D6F8A" w14:paraId="04837DFE" w14:textId="77777777" w:rsidTr="00793FDE">
        <w:trPr>
          <w:tblHeader/>
        </w:trPr>
        <w:tc>
          <w:tcPr>
            <w:tcW w:w="7508" w:type="dxa"/>
          </w:tcPr>
          <w:p w14:paraId="739A72E4" w14:textId="7C3F3EF5" w:rsidR="003067AA" w:rsidRPr="008D6F8A" w:rsidRDefault="003067AA" w:rsidP="003067AA">
            <w:pPr>
              <w:jc w:val="both"/>
              <w:rPr>
                <w:rFonts w:ascii="Arial" w:hAnsi="Arial" w:cs="Arial"/>
              </w:rPr>
            </w:pPr>
            <w:r w:rsidRPr="008D6F8A">
              <w:rPr>
                <w:rFonts w:ascii="Arial" w:hAnsi="Arial" w:cs="Arial"/>
              </w:rPr>
              <w:t>Si es procedente, realiza un análisis de causas y se proponen acciones correctivas</w:t>
            </w:r>
            <w:r w:rsidR="00A5733F" w:rsidRPr="008D6F8A">
              <w:rPr>
                <w:rFonts w:ascii="Arial" w:hAnsi="Arial" w:cs="Arial"/>
              </w:rPr>
              <w:t>, requisitando el Formato de Quejas y Apelaciones F-PSG-06-01</w:t>
            </w:r>
          </w:p>
          <w:p w14:paraId="07368992" w14:textId="77777777" w:rsidR="003067AA" w:rsidRPr="008D6F8A" w:rsidRDefault="003067AA" w:rsidP="003067AA">
            <w:pPr>
              <w:jc w:val="both"/>
              <w:rPr>
                <w:rFonts w:ascii="Arial" w:hAnsi="Arial" w:cs="Arial"/>
              </w:rPr>
            </w:pPr>
          </w:p>
          <w:p w14:paraId="524864E7" w14:textId="77777777" w:rsidR="003067AA" w:rsidRPr="008D6F8A" w:rsidRDefault="003067AA" w:rsidP="003067AA">
            <w:pPr>
              <w:jc w:val="both"/>
              <w:rPr>
                <w:rFonts w:ascii="Arial" w:hAnsi="Arial" w:cs="Arial"/>
              </w:rPr>
            </w:pPr>
            <w:r w:rsidRPr="008D6F8A">
              <w:rPr>
                <w:rFonts w:ascii="Arial" w:hAnsi="Arial" w:cs="Arial"/>
              </w:rPr>
              <w:t xml:space="preserve">Determina si es necesario emitir un documento con la Declaración corregida y elabora la corrección correspondiente. </w:t>
            </w:r>
          </w:p>
          <w:p w14:paraId="3E53DAF8" w14:textId="77777777" w:rsidR="003067AA" w:rsidRPr="008D6F8A" w:rsidRDefault="003067AA" w:rsidP="003067AA">
            <w:pPr>
              <w:jc w:val="both"/>
              <w:rPr>
                <w:rFonts w:ascii="Arial" w:hAnsi="Arial" w:cs="Arial"/>
              </w:rPr>
            </w:pPr>
          </w:p>
          <w:p w14:paraId="320428E5" w14:textId="7FABE05B" w:rsidR="003067AA" w:rsidRPr="008D6F8A" w:rsidRDefault="003067AA" w:rsidP="003067AA">
            <w:pPr>
              <w:jc w:val="both"/>
              <w:rPr>
                <w:rFonts w:ascii="Arial" w:hAnsi="Arial" w:cs="Arial"/>
              </w:rPr>
            </w:pPr>
            <w:r w:rsidRPr="008D6F8A">
              <w:rPr>
                <w:rFonts w:ascii="Arial" w:hAnsi="Arial" w:cs="Arial"/>
              </w:rPr>
              <w:t xml:space="preserve">Envía al </w:t>
            </w:r>
            <w:r w:rsidR="006C072E" w:rsidRPr="008D6F8A">
              <w:rPr>
                <w:rFonts w:ascii="Arial" w:hAnsi="Arial" w:cs="Arial"/>
              </w:rPr>
              <w:t>Gerente de Operaciones OVV</w:t>
            </w:r>
            <w:r w:rsidRPr="008D6F8A">
              <w:rPr>
                <w:rFonts w:ascii="Arial" w:hAnsi="Arial" w:cs="Arial"/>
              </w:rPr>
              <w:t xml:space="preserve">, para su revisión y firma. </w:t>
            </w:r>
          </w:p>
          <w:p w14:paraId="64A1B9FF" w14:textId="77777777" w:rsidR="003067AA" w:rsidRPr="008D6F8A" w:rsidRDefault="003067AA" w:rsidP="003067AA">
            <w:pPr>
              <w:jc w:val="both"/>
              <w:rPr>
                <w:rFonts w:ascii="Arial" w:hAnsi="Arial" w:cs="Arial"/>
                <w:b/>
              </w:rPr>
            </w:pPr>
          </w:p>
        </w:tc>
        <w:tc>
          <w:tcPr>
            <w:tcW w:w="2268" w:type="dxa"/>
          </w:tcPr>
          <w:p w14:paraId="2B695F8D" w14:textId="299977A1" w:rsidR="003067AA" w:rsidRPr="008D6F8A" w:rsidRDefault="006C072E" w:rsidP="003067AA">
            <w:pPr>
              <w:jc w:val="both"/>
              <w:rPr>
                <w:rFonts w:ascii="Arial" w:hAnsi="Arial" w:cs="Arial"/>
                <w:b/>
                <w:bCs/>
              </w:rPr>
            </w:pPr>
            <w:r w:rsidRPr="008D6F8A">
              <w:rPr>
                <w:rFonts w:ascii="Arial" w:hAnsi="Arial" w:cs="Arial"/>
                <w:b/>
                <w:bCs/>
              </w:rPr>
              <w:t>PERSONAL ASIGNADO</w:t>
            </w:r>
          </w:p>
        </w:tc>
      </w:tr>
      <w:tr w:rsidR="008D6F8A" w:rsidRPr="008D6F8A" w14:paraId="7AC5D263" w14:textId="77777777" w:rsidTr="00793FDE">
        <w:trPr>
          <w:tblHeader/>
        </w:trPr>
        <w:tc>
          <w:tcPr>
            <w:tcW w:w="7508" w:type="dxa"/>
          </w:tcPr>
          <w:p w14:paraId="43851D9D" w14:textId="28797F8B" w:rsidR="003067AA" w:rsidRPr="008D6F8A" w:rsidRDefault="003067AA" w:rsidP="003067AA">
            <w:pPr>
              <w:jc w:val="both"/>
              <w:rPr>
                <w:rFonts w:ascii="Arial" w:hAnsi="Arial" w:cs="Arial"/>
              </w:rPr>
            </w:pPr>
            <w:r w:rsidRPr="008D6F8A">
              <w:rPr>
                <w:rFonts w:ascii="Arial" w:hAnsi="Arial" w:cs="Arial"/>
              </w:rPr>
              <w:t xml:space="preserve">Firma la nueva Declaración e informa al </w:t>
            </w:r>
            <w:r w:rsidR="006C072E" w:rsidRPr="008D6F8A">
              <w:rPr>
                <w:rFonts w:ascii="Arial" w:hAnsi="Arial" w:cs="Arial"/>
              </w:rPr>
              <w:t xml:space="preserve">Gerente del Sistema de Gestión y Operación y al Director de </w:t>
            </w:r>
            <w:r w:rsidR="00C60D1E" w:rsidRPr="008D6F8A">
              <w:rPr>
                <w:rFonts w:ascii="Arial" w:hAnsi="Arial" w:cs="Arial"/>
              </w:rPr>
              <w:t>EFECTO ZERO</w:t>
            </w:r>
            <w:r w:rsidR="00C37F02" w:rsidRPr="008D6F8A">
              <w:rPr>
                <w:rFonts w:ascii="Arial" w:hAnsi="Arial" w:cs="Arial"/>
              </w:rPr>
              <w:t>.</w:t>
            </w:r>
            <w:r w:rsidRPr="008D6F8A">
              <w:rPr>
                <w:rFonts w:ascii="Arial" w:hAnsi="Arial" w:cs="Arial"/>
              </w:rPr>
              <w:t xml:space="preserve"> </w:t>
            </w:r>
          </w:p>
          <w:p w14:paraId="64CDED8B" w14:textId="77777777" w:rsidR="003067AA" w:rsidRPr="008D6F8A" w:rsidRDefault="003067AA" w:rsidP="003067AA">
            <w:pPr>
              <w:jc w:val="both"/>
              <w:rPr>
                <w:rFonts w:ascii="Arial" w:hAnsi="Arial" w:cs="Arial"/>
                <w:b/>
              </w:rPr>
            </w:pPr>
          </w:p>
        </w:tc>
        <w:tc>
          <w:tcPr>
            <w:tcW w:w="2268" w:type="dxa"/>
          </w:tcPr>
          <w:p w14:paraId="4AF53F1B" w14:textId="77777777" w:rsidR="003067AA" w:rsidRPr="008D6F8A" w:rsidRDefault="006C072E" w:rsidP="003067AA">
            <w:pPr>
              <w:jc w:val="both"/>
              <w:rPr>
                <w:rFonts w:ascii="Arial" w:hAnsi="Arial" w:cs="Arial"/>
                <w:b/>
                <w:bCs/>
              </w:rPr>
            </w:pPr>
            <w:r w:rsidRPr="008D6F8A">
              <w:rPr>
                <w:rFonts w:ascii="Arial" w:hAnsi="Arial" w:cs="Arial"/>
                <w:b/>
                <w:bCs/>
              </w:rPr>
              <w:t>GERENTE DE OPERACIONES OVV</w:t>
            </w:r>
          </w:p>
          <w:p w14:paraId="4B1EE1B6" w14:textId="74F8B9D8" w:rsidR="006C072E" w:rsidRPr="008D6F8A" w:rsidRDefault="006C072E" w:rsidP="003067AA">
            <w:pPr>
              <w:jc w:val="both"/>
              <w:rPr>
                <w:rFonts w:ascii="Arial" w:hAnsi="Arial" w:cs="Arial"/>
                <w:b/>
                <w:bCs/>
              </w:rPr>
            </w:pPr>
          </w:p>
        </w:tc>
      </w:tr>
      <w:tr w:rsidR="008D6F8A" w:rsidRPr="008D6F8A" w14:paraId="1993A7AB" w14:textId="77777777" w:rsidTr="00793FDE">
        <w:trPr>
          <w:tblHeader/>
        </w:trPr>
        <w:tc>
          <w:tcPr>
            <w:tcW w:w="7508" w:type="dxa"/>
          </w:tcPr>
          <w:p w14:paraId="122526EA" w14:textId="77777777" w:rsidR="003067AA" w:rsidRPr="008D6F8A" w:rsidRDefault="003067AA" w:rsidP="003067AA">
            <w:pPr>
              <w:jc w:val="both"/>
              <w:rPr>
                <w:rFonts w:ascii="Arial" w:hAnsi="Arial" w:cs="Arial"/>
              </w:rPr>
            </w:pPr>
            <w:r w:rsidRPr="008D6F8A">
              <w:rPr>
                <w:rFonts w:ascii="Arial" w:hAnsi="Arial" w:cs="Arial"/>
              </w:rPr>
              <w:t xml:space="preserve">Envía al cliente, la propuesta de acciones correctivas, así como el nuevo certificado. </w:t>
            </w:r>
          </w:p>
        </w:tc>
        <w:tc>
          <w:tcPr>
            <w:tcW w:w="2268" w:type="dxa"/>
          </w:tcPr>
          <w:p w14:paraId="5C754431" w14:textId="77777777" w:rsidR="003067AA" w:rsidRPr="008D6F8A" w:rsidRDefault="006C072E" w:rsidP="003067AA">
            <w:pPr>
              <w:jc w:val="both"/>
              <w:rPr>
                <w:rFonts w:ascii="Arial" w:hAnsi="Arial" w:cs="Arial"/>
                <w:b/>
                <w:bCs/>
              </w:rPr>
            </w:pPr>
            <w:r w:rsidRPr="008D6F8A">
              <w:rPr>
                <w:rFonts w:ascii="Arial" w:hAnsi="Arial" w:cs="Arial"/>
                <w:b/>
                <w:bCs/>
              </w:rPr>
              <w:t>GERENTE DE OPERACIONES OVV</w:t>
            </w:r>
          </w:p>
          <w:p w14:paraId="365297BB" w14:textId="354EA0FD" w:rsidR="006C072E" w:rsidRPr="008D6F8A" w:rsidRDefault="006C072E" w:rsidP="003067AA">
            <w:pPr>
              <w:jc w:val="both"/>
              <w:rPr>
                <w:rFonts w:ascii="Arial" w:hAnsi="Arial" w:cs="Arial"/>
                <w:b/>
                <w:bCs/>
              </w:rPr>
            </w:pPr>
          </w:p>
        </w:tc>
      </w:tr>
      <w:tr w:rsidR="003067AA" w:rsidRPr="008D6F8A" w14:paraId="3028ADC3" w14:textId="77777777" w:rsidTr="00793FDE">
        <w:trPr>
          <w:tblHeader/>
        </w:trPr>
        <w:tc>
          <w:tcPr>
            <w:tcW w:w="7508" w:type="dxa"/>
          </w:tcPr>
          <w:p w14:paraId="50941094" w14:textId="77777777" w:rsidR="003067AA" w:rsidRPr="008D6F8A" w:rsidRDefault="003067AA" w:rsidP="003067AA">
            <w:pPr>
              <w:jc w:val="both"/>
              <w:rPr>
                <w:rFonts w:ascii="Arial" w:hAnsi="Arial" w:cs="Arial"/>
              </w:rPr>
            </w:pPr>
            <w:r w:rsidRPr="008D6F8A">
              <w:rPr>
                <w:rFonts w:ascii="Arial" w:hAnsi="Arial" w:cs="Arial"/>
              </w:rPr>
              <w:t>Recibe nuevo certificado y escrito con las acciones correctivas propuestas.</w:t>
            </w:r>
          </w:p>
        </w:tc>
        <w:tc>
          <w:tcPr>
            <w:tcW w:w="2268" w:type="dxa"/>
          </w:tcPr>
          <w:p w14:paraId="5B4CE637" w14:textId="77777777" w:rsidR="003067AA" w:rsidRPr="008D6F8A" w:rsidRDefault="003067AA" w:rsidP="003067AA">
            <w:pPr>
              <w:jc w:val="both"/>
              <w:rPr>
                <w:rFonts w:ascii="Arial" w:hAnsi="Arial" w:cs="Arial"/>
                <w:b/>
                <w:bCs/>
              </w:rPr>
            </w:pPr>
            <w:r w:rsidRPr="008D6F8A">
              <w:rPr>
                <w:rFonts w:ascii="Arial" w:hAnsi="Arial" w:cs="Arial"/>
                <w:b/>
                <w:bCs/>
              </w:rPr>
              <w:t>CLIENTE</w:t>
            </w:r>
          </w:p>
        </w:tc>
      </w:tr>
    </w:tbl>
    <w:p w14:paraId="239EED41" w14:textId="77777777" w:rsidR="003067AA" w:rsidRPr="008D6F8A" w:rsidRDefault="003067AA" w:rsidP="003067AA">
      <w:pPr>
        <w:pStyle w:val="Sangra2detindependiente"/>
        <w:ind w:left="0"/>
        <w:rPr>
          <w:rFonts w:cs="Arial"/>
          <w:sz w:val="22"/>
          <w:szCs w:val="22"/>
        </w:rPr>
      </w:pPr>
    </w:p>
    <w:p w14:paraId="2300A12B" w14:textId="77777777" w:rsidR="003067AA" w:rsidRPr="008D6F8A" w:rsidRDefault="003067AA" w:rsidP="003067AA">
      <w:pPr>
        <w:spacing w:after="0" w:line="276" w:lineRule="auto"/>
        <w:jc w:val="both"/>
        <w:rPr>
          <w:rFonts w:ascii="Arial" w:hAnsi="Arial" w:cs="Arial"/>
          <w:b/>
          <w:bCs/>
        </w:rPr>
      </w:pPr>
    </w:p>
    <w:p w14:paraId="6A33BE31" w14:textId="48F1C7F9" w:rsidR="003067AA" w:rsidRPr="008D6F8A" w:rsidRDefault="006C072E" w:rsidP="003067AA">
      <w:pPr>
        <w:spacing w:after="0" w:line="276" w:lineRule="auto"/>
        <w:jc w:val="both"/>
        <w:rPr>
          <w:rFonts w:ascii="Arial" w:hAnsi="Arial" w:cs="Arial"/>
          <w:b/>
          <w:bCs/>
        </w:rPr>
      </w:pPr>
      <w:r w:rsidRPr="008D6F8A">
        <w:rPr>
          <w:rFonts w:ascii="Arial" w:hAnsi="Arial" w:cs="Arial"/>
          <w:b/>
          <w:bCs/>
        </w:rPr>
        <w:t>4</w:t>
      </w:r>
      <w:r w:rsidR="003067AA" w:rsidRPr="008D6F8A">
        <w:rPr>
          <w:rFonts w:ascii="Arial" w:hAnsi="Arial" w:cs="Arial"/>
          <w:b/>
          <w:bCs/>
        </w:rPr>
        <w:t>.3 ATENCIÓN DE QUEJAS.</w:t>
      </w:r>
    </w:p>
    <w:p w14:paraId="5E145A41" w14:textId="77777777" w:rsidR="003067AA" w:rsidRPr="008D6F8A" w:rsidRDefault="003067AA" w:rsidP="003067AA">
      <w:pPr>
        <w:spacing w:after="0" w:line="276" w:lineRule="auto"/>
        <w:jc w:val="both"/>
        <w:rPr>
          <w:rFonts w:ascii="Arial" w:hAnsi="Arial" w:cs="Arial"/>
          <w:b/>
          <w:bCs/>
        </w:rPr>
      </w:pPr>
    </w:p>
    <w:p w14:paraId="4DD76480" w14:textId="59A4D85E" w:rsidR="003067AA" w:rsidRPr="008D6F8A" w:rsidRDefault="003067AA" w:rsidP="003067AA">
      <w:pPr>
        <w:spacing w:after="0" w:line="276" w:lineRule="auto"/>
        <w:jc w:val="both"/>
        <w:rPr>
          <w:rFonts w:ascii="Arial" w:hAnsi="Arial" w:cs="Arial"/>
        </w:rPr>
      </w:pPr>
      <w:r w:rsidRPr="008D6F8A">
        <w:rPr>
          <w:rFonts w:ascii="Arial" w:hAnsi="Arial" w:cs="Arial"/>
        </w:rPr>
        <w:t xml:space="preserve">El proceso debe ser realizado en un periodo de tiempo no mayor a 10 días hábiles a partir del día que se confirma la recepción por parte de </w:t>
      </w:r>
      <w:r w:rsidR="00C60D1E" w:rsidRPr="008D6F8A">
        <w:rPr>
          <w:rFonts w:ascii="Arial" w:hAnsi="Arial" w:cs="Arial"/>
        </w:rPr>
        <w:t>EFECTO ZERO</w:t>
      </w:r>
      <w:r w:rsidR="00C37F02" w:rsidRPr="008D6F8A">
        <w:rPr>
          <w:rFonts w:ascii="Arial" w:hAnsi="Arial" w:cs="Arial"/>
        </w:rPr>
        <w:t>.</w:t>
      </w:r>
    </w:p>
    <w:p w14:paraId="5B376A20" w14:textId="77777777" w:rsidR="003067AA" w:rsidRPr="008D6F8A" w:rsidRDefault="003067AA" w:rsidP="003067AA">
      <w:pPr>
        <w:spacing w:after="0" w:line="276" w:lineRule="auto"/>
        <w:jc w:val="both"/>
        <w:rPr>
          <w:rFonts w:ascii="Arial" w:hAnsi="Arial" w:cs="Arial"/>
        </w:rPr>
      </w:pPr>
    </w:p>
    <w:tbl>
      <w:tblPr>
        <w:tblStyle w:val="Tablaconcuadrcula"/>
        <w:tblW w:w="9776" w:type="dxa"/>
        <w:tblLook w:val="04A0" w:firstRow="1" w:lastRow="0" w:firstColumn="1" w:lastColumn="0" w:noHBand="0" w:noVBand="1"/>
      </w:tblPr>
      <w:tblGrid>
        <w:gridCol w:w="7508"/>
        <w:gridCol w:w="2268"/>
      </w:tblGrid>
      <w:tr w:rsidR="008D6F8A" w:rsidRPr="008D6F8A" w14:paraId="6CF4A6AE" w14:textId="77777777" w:rsidTr="006C072E">
        <w:trPr>
          <w:tblHeader/>
        </w:trPr>
        <w:tc>
          <w:tcPr>
            <w:tcW w:w="7508" w:type="dxa"/>
          </w:tcPr>
          <w:p w14:paraId="77EF2F7A" w14:textId="77777777" w:rsidR="003067AA" w:rsidRPr="008D6F8A" w:rsidRDefault="003067AA" w:rsidP="003067AA">
            <w:pPr>
              <w:spacing w:line="276" w:lineRule="auto"/>
              <w:jc w:val="both"/>
              <w:rPr>
                <w:rFonts w:ascii="Arial" w:hAnsi="Arial" w:cs="Arial"/>
                <w:b/>
                <w:bCs/>
              </w:rPr>
            </w:pPr>
            <w:r w:rsidRPr="008D6F8A">
              <w:rPr>
                <w:rFonts w:ascii="Arial" w:hAnsi="Arial" w:cs="Arial"/>
                <w:b/>
                <w:bCs/>
              </w:rPr>
              <w:t>ACTIVIDAD</w:t>
            </w:r>
          </w:p>
        </w:tc>
        <w:tc>
          <w:tcPr>
            <w:tcW w:w="2268" w:type="dxa"/>
          </w:tcPr>
          <w:p w14:paraId="2DFD6411" w14:textId="77777777" w:rsidR="003067AA" w:rsidRPr="008D6F8A" w:rsidRDefault="003067AA" w:rsidP="003067AA">
            <w:pPr>
              <w:spacing w:line="276" w:lineRule="auto"/>
              <w:jc w:val="both"/>
              <w:rPr>
                <w:rFonts w:ascii="Arial" w:hAnsi="Arial" w:cs="Arial"/>
                <w:b/>
                <w:bCs/>
              </w:rPr>
            </w:pPr>
            <w:r w:rsidRPr="008D6F8A">
              <w:rPr>
                <w:rFonts w:ascii="Arial" w:hAnsi="Arial" w:cs="Arial"/>
                <w:b/>
                <w:bCs/>
              </w:rPr>
              <w:t>RESPONSABLE</w:t>
            </w:r>
          </w:p>
        </w:tc>
      </w:tr>
      <w:tr w:rsidR="008D6F8A" w:rsidRPr="008D6F8A" w14:paraId="6F158A51" w14:textId="77777777" w:rsidTr="00793FDE">
        <w:tc>
          <w:tcPr>
            <w:tcW w:w="7508" w:type="dxa"/>
          </w:tcPr>
          <w:p w14:paraId="00AB5E7F" w14:textId="77777777" w:rsidR="003067AA" w:rsidRPr="008D6F8A" w:rsidRDefault="003067AA" w:rsidP="003067AA">
            <w:pPr>
              <w:jc w:val="both"/>
              <w:rPr>
                <w:rFonts w:ascii="Arial" w:hAnsi="Arial" w:cs="Arial"/>
              </w:rPr>
            </w:pPr>
            <w:r w:rsidRPr="008D6F8A">
              <w:rPr>
                <w:rFonts w:ascii="Arial" w:hAnsi="Arial" w:cs="Arial"/>
              </w:rPr>
              <w:t xml:space="preserve">Realiza el análisis de hechos relacionados con la queja.  </w:t>
            </w:r>
          </w:p>
          <w:p w14:paraId="4954D639" w14:textId="77777777" w:rsidR="003067AA" w:rsidRPr="008D6F8A" w:rsidRDefault="003067AA" w:rsidP="003067AA">
            <w:pPr>
              <w:jc w:val="both"/>
              <w:rPr>
                <w:rFonts w:ascii="Arial" w:hAnsi="Arial" w:cs="Arial"/>
              </w:rPr>
            </w:pPr>
          </w:p>
          <w:p w14:paraId="56AB295D" w14:textId="2288293D" w:rsidR="003067AA" w:rsidRPr="008D6F8A" w:rsidRDefault="003067AA" w:rsidP="003067AA">
            <w:pPr>
              <w:jc w:val="both"/>
              <w:rPr>
                <w:rFonts w:ascii="Arial" w:hAnsi="Arial" w:cs="Arial"/>
              </w:rPr>
            </w:pPr>
            <w:r w:rsidRPr="008D6F8A">
              <w:rPr>
                <w:rFonts w:ascii="Arial" w:hAnsi="Arial" w:cs="Arial"/>
              </w:rPr>
              <w:t xml:space="preserve">Determina si requiere más información y en caso de que sea necesario solicita la misma al cliente o al </w:t>
            </w:r>
            <w:r w:rsidR="006C072E" w:rsidRPr="008D6F8A">
              <w:rPr>
                <w:rFonts w:ascii="Arial" w:hAnsi="Arial" w:cs="Arial"/>
              </w:rPr>
              <w:t>Gerentes de Operaciones</w:t>
            </w:r>
            <w:r w:rsidRPr="008D6F8A">
              <w:rPr>
                <w:rFonts w:ascii="Arial" w:hAnsi="Arial" w:cs="Arial"/>
              </w:rPr>
              <w:t xml:space="preserve"> OVV.</w:t>
            </w:r>
          </w:p>
          <w:p w14:paraId="7F5EC639" w14:textId="77777777" w:rsidR="003067AA" w:rsidRPr="008D6F8A" w:rsidRDefault="003067AA" w:rsidP="003067AA">
            <w:pPr>
              <w:jc w:val="both"/>
              <w:rPr>
                <w:rFonts w:ascii="Arial" w:hAnsi="Arial" w:cs="Arial"/>
              </w:rPr>
            </w:pPr>
          </w:p>
          <w:p w14:paraId="71E7790E" w14:textId="77777777" w:rsidR="003067AA" w:rsidRPr="008D6F8A" w:rsidRDefault="003067AA" w:rsidP="003067AA">
            <w:pPr>
              <w:jc w:val="both"/>
              <w:rPr>
                <w:rFonts w:ascii="Arial" w:hAnsi="Arial" w:cs="Arial"/>
              </w:rPr>
            </w:pPr>
            <w:r w:rsidRPr="008D6F8A">
              <w:rPr>
                <w:rFonts w:ascii="Arial" w:hAnsi="Arial" w:cs="Arial"/>
              </w:rPr>
              <w:t xml:space="preserve">La solicitud de información se realiza a través de correo electrónico. </w:t>
            </w:r>
          </w:p>
          <w:p w14:paraId="581C1422" w14:textId="77777777" w:rsidR="003067AA" w:rsidRPr="008D6F8A" w:rsidRDefault="003067AA" w:rsidP="003067AA">
            <w:pPr>
              <w:spacing w:line="276" w:lineRule="auto"/>
              <w:jc w:val="both"/>
              <w:rPr>
                <w:rFonts w:ascii="Arial" w:hAnsi="Arial" w:cs="Arial"/>
                <w:b/>
                <w:bCs/>
              </w:rPr>
            </w:pPr>
          </w:p>
        </w:tc>
        <w:tc>
          <w:tcPr>
            <w:tcW w:w="2268" w:type="dxa"/>
          </w:tcPr>
          <w:p w14:paraId="483D348B" w14:textId="57429A4E" w:rsidR="003067AA" w:rsidRPr="008D6F8A" w:rsidRDefault="006C072E" w:rsidP="003067AA">
            <w:pPr>
              <w:spacing w:line="276" w:lineRule="auto"/>
              <w:jc w:val="both"/>
              <w:rPr>
                <w:rFonts w:ascii="Arial" w:hAnsi="Arial" w:cs="Arial"/>
                <w:b/>
                <w:bCs/>
              </w:rPr>
            </w:pPr>
            <w:r w:rsidRPr="008D6F8A">
              <w:rPr>
                <w:rFonts w:ascii="Arial" w:hAnsi="Arial" w:cs="Arial"/>
                <w:b/>
                <w:bCs/>
              </w:rPr>
              <w:t>GERENTE DEL SISTEMA DE GESTIÓN Y OPERACIÓN</w:t>
            </w:r>
          </w:p>
        </w:tc>
      </w:tr>
      <w:tr w:rsidR="008D6F8A" w:rsidRPr="008D6F8A" w14:paraId="795D841E" w14:textId="77777777" w:rsidTr="00793FDE">
        <w:tc>
          <w:tcPr>
            <w:tcW w:w="7508" w:type="dxa"/>
          </w:tcPr>
          <w:p w14:paraId="28682CC1" w14:textId="77777777" w:rsidR="003067AA" w:rsidRPr="008D6F8A" w:rsidRDefault="003067AA" w:rsidP="003067AA">
            <w:pPr>
              <w:jc w:val="both"/>
              <w:rPr>
                <w:rFonts w:ascii="Arial" w:hAnsi="Arial" w:cs="Arial"/>
              </w:rPr>
            </w:pPr>
            <w:r w:rsidRPr="008D6F8A">
              <w:rPr>
                <w:rFonts w:ascii="Arial" w:hAnsi="Arial" w:cs="Arial"/>
              </w:rPr>
              <w:t xml:space="preserve">En un plazo no mayor a 5 días hábiles proporciona información complementaria.  </w:t>
            </w:r>
          </w:p>
          <w:p w14:paraId="1FEBA175" w14:textId="77777777" w:rsidR="003067AA" w:rsidRPr="008D6F8A" w:rsidRDefault="003067AA" w:rsidP="003067AA">
            <w:pPr>
              <w:jc w:val="both"/>
              <w:rPr>
                <w:rFonts w:ascii="Arial" w:hAnsi="Arial" w:cs="Arial"/>
              </w:rPr>
            </w:pPr>
            <w:r w:rsidRPr="008D6F8A">
              <w:rPr>
                <w:rFonts w:ascii="Arial" w:hAnsi="Arial" w:cs="Arial"/>
              </w:rPr>
              <w:t xml:space="preserve">En caso de que no sea presentada la información por parte del Cliente, la queja puede ser considerada improcedente. </w:t>
            </w:r>
          </w:p>
          <w:p w14:paraId="2D9DC651" w14:textId="77777777" w:rsidR="003067AA" w:rsidRPr="008D6F8A" w:rsidRDefault="003067AA" w:rsidP="003067AA">
            <w:pPr>
              <w:jc w:val="both"/>
              <w:rPr>
                <w:rFonts w:ascii="Arial" w:hAnsi="Arial" w:cs="Arial"/>
              </w:rPr>
            </w:pPr>
          </w:p>
          <w:p w14:paraId="2F76B97D" w14:textId="77777777" w:rsidR="003067AA" w:rsidRPr="008D6F8A" w:rsidRDefault="003067AA" w:rsidP="006C072E">
            <w:pPr>
              <w:jc w:val="both"/>
              <w:rPr>
                <w:rFonts w:ascii="Arial" w:hAnsi="Arial" w:cs="Arial"/>
                <w:b/>
                <w:bCs/>
              </w:rPr>
            </w:pPr>
          </w:p>
        </w:tc>
        <w:tc>
          <w:tcPr>
            <w:tcW w:w="2268" w:type="dxa"/>
          </w:tcPr>
          <w:p w14:paraId="38ED0ECC" w14:textId="2B8DDAE4" w:rsidR="003067AA" w:rsidRPr="008D6F8A" w:rsidRDefault="006C072E" w:rsidP="003067AA">
            <w:pPr>
              <w:spacing w:line="276" w:lineRule="auto"/>
              <w:jc w:val="both"/>
              <w:rPr>
                <w:rFonts w:ascii="Arial" w:hAnsi="Arial" w:cs="Arial"/>
                <w:b/>
                <w:bCs/>
              </w:rPr>
            </w:pPr>
            <w:r w:rsidRPr="008D6F8A">
              <w:rPr>
                <w:rFonts w:ascii="Arial" w:hAnsi="Arial" w:cs="Arial"/>
                <w:b/>
                <w:bCs/>
              </w:rPr>
              <w:t>GERENTE DE OEPRACIONES OVV/CLIENTE O PARTE INTERESADA</w:t>
            </w:r>
          </w:p>
        </w:tc>
      </w:tr>
      <w:tr w:rsidR="008D6F8A" w:rsidRPr="008D6F8A" w14:paraId="3606E379" w14:textId="77777777" w:rsidTr="00793FDE">
        <w:tc>
          <w:tcPr>
            <w:tcW w:w="7508" w:type="dxa"/>
          </w:tcPr>
          <w:p w14:paraId="1EC3C4D4" w14:textId="77777777" w:rsidR="003067AA" w:rsidRPr="008D6F8A" w:rsidRDefault="003067AA" w:rsidP="003067AA">
            <w:pPr>
              <w:spacing w:line="276" w:lineRule="auto"/>
              <w:jc w:val="both"/>
              <w:rPr>
                <w:rFonts w:ascii="Arial" w:hAnsi="Arial" w:cs="Arial"/>
              </w:rPr>
            </w:pPr>
            <w:r w:rsidRPr="008D6F8A">
              <w:rPr>
                <w:rFonts w:ascii="Arial" w:hAnsi="Arial" w:cs="Arial"/>
              </w:rPr>
              <w:t xml:space="preserve">Vuelve a realizar el análisis de los hechos relacionados con la queja y determinar si es procedente o no la queja. </w:t>
            </w:r>
          </w:p>
          <w:p w14:paraId="5762C405" w14:textId="77777777" w:rsidR="003067AA" w:rsidRPr="008D6F8A" w:rsidRDefault="003067AA" w:rsidP="003067AA">
            <w:pPr>
              <w:spacing w:line="276" w:lineRule="auto"/>
              <w:jc w:val="both"/>
              <w:rPr>
                <w:rFonts w:ascii="Arial" w:hAnsi="Arial" w:cs="Arial"/>
                <w:b/>
                <w:bCs/>
              </w:rPr>
            </w:pPr>
          </w:p>
        </w:tc>
        <w:tc>
          <w:tcPr>
            <w:tcW w:w="2268" w:type="dxa"/>
          </w:tcPr>
          <w:p w14:paraId="2FFFE7DC" w14:textId="77777777" w:rsidR="003067AA" w:rsidRPr="008D6F8A" w:rsidRDefault="006C072E" w:rsidP="003067AA">
            <w:pPr>
              <w:spacing w:line="276" w:lineRule="auto"/>
              <w:jc w:val="both"/>
              <w:rPr>
                <w:rFonts w:ascii="Arial" w:hAnsi="Arial" w:cs="Arial"/>
                <w:b/>
                <w:bCs/>
              </w:rPr>
            </w:pPr>
            <w:r w:rsidRPr="008D6F8A">
              <w:rPr>
                <w:rFonts w:ascii="Arial" w:hAnsi="Arial" w:cs="Arial"/>
                <w:b/>
                <w:bCs/>
              </w:rPr>
              <w:t>GERENTE DEL SISTEMA DE GESTIÓN Y OPERACIÓN</w:t>
            </w:r>
          </w:p>
          <w:p w14:paraId="0306C6D7" w14:textId="0759D0E3" w:rsidR="006C072E" w:rsidRPr="008D6F8A" w:rsidRDefault="006C072E" w:rsidP="003067AA">
            <w:pPr>
              <w:spacing w:line="276" w:lineRule="auto"/>
              <w:jc w:val="both"/>
              <w:rPr>
                <w:rFonts w:ascii="Arial" w:hAnsi="Arial" w:cs="Arial"/>
                <w:b/>
                <w:bCs/>
              </w:rPr>
            </w:pPr>
          </w:p>
        </w:tc>
      </w:tr>
      <w:tr w:rsidR="008D6F8A" w:rsidRPr="008D6F8A" w14:paraId="218C1C5C" w14:textId="77777777" w:rsidTr="00793FDE">
        <w:tc>
          <w:tcPr>
            <w:tcW w:w="7508" w:type="dxa"/>
          </w:tcPr>
          <w:p w14:paraId="415169BB" w14:textId="77777777" w:rsidR="003067AA" w:rsidRPr="008D6F8A" w:rsidRDefault="003067AA" w:rsidP="003067AA">
            <w:pPr>
              <w:jc w:val="both"/>
              <w:rPr>
                <w:rFonts w:ascii="Arial" w:hAnsi="Arial" w:cs="Arial"/>
              </w:rPr>
            </w:pPr>
            <w:r w:rsidRPr="008D6F8A">
              <w:rPr>
                <w:rFonts w:ascii="Arial" w:hAnsi="Arial" w:cs="Arial"/>
              </w:rPr>
              <w:t>En caso de que no sea procedente, elabora la notificación correspondiente (puede ser a través de correo electrónico o escrito).</w:t>
            </w:r>
          </w:p>
          <w:p w14:paraId="6B52146E" w14:textId="77777777" w:rsidR="003067AA" w:rsidRPr="008D6F8A" w:rsidRDefault="003067AA" w:rsidP="003067AA">
            <w:pPr>
              <w:jc w:val="both"/>
              <w:rPr>
                <w:rFonts w:ascii="Arial" w:hAnsi="Arial" w:cs="Arial"/>
              </w:rPr>
            </w:pPr>
          </w:p>
          <w:p w14:paraId="46E6B693" w14:textId="77777777" w:rsidR="003067AA" w:rsidRPr="008D6F8A" w:rsidRDefault="003067AA" w:rsidP="003067AA">
            <w:pPr>
              <w:spacing w:line="276" w:lineRule="auto"/>
              <w:jc w:val="both"/>
              <w:rPr>
                <w:rFonts w:ascii="Arial" w:hAnsi="Arial" w:cs="Arial"/>
              </w:rPr>
            </w:pPr>
            <w:r w:rsidRPr="008D6F8A">
              <w:rPr>
                <w:rFonts w:ascii="Arial" w:hAnsi="Arial" w:cs="Arial"/>
              </w:rPr>
              <w:t xml:space="preserve">Envía al cliente la notificación de improcedencia. </w:t>
            </w:r>
          </w:p>
          <w:p w14:paraId="1BF6ED90" w14:textId="77777777" w:rsidR="003067AA" w:rsidRPr="008D6F8A" w:rsidRDefault="003067AA" w:rsidP="003067AA">
            <w:pPr>
              <w:spacing w:line="276" w:lineRule="auto"/>
              <w:jc w:val="both"/>
              <w:rPr>
                <w:rFonts w:ascii="Arial" w:hAnsi="Arial" w:cs="Arial"/>
                <w:b/>
                <w:bCs/>
              </w:rPr>
            </w:pPr>
          </w:p>
        </w:tc>
        <w:tc>
          <w:tcPr>
            <w:tcW w:w="2268" w:type="dxa"/>
          </w:tcPr>
          <w:p w14:paraId="76FDA7D4" w14:textId="77777777" w:rsidR="006C072E" w:rsidRPr="008D6F8A" w:rsidRDefault="006C072E" w:rsidP="006C072E">
            <w:pPr>
              <w:spacing w:line="276" w:lineRule="auto"/>
              <w:jc w:val="both"/>
              <w:rPr>
                <w:rFonts w:ascii="Arial" w:hAnsi="Arial" w:cs="Arial"/>
                <w:b/>
                <w:bCs/>
              </w:rPr>
            </w:pPr>
            <w:r w:rsidRPr="008D6F8A">
              <w:rPr>
                <w:rFonts w:ascii="Arial" w:hAnsi="Arial" w:cs="Arial"/>
                <w:b/>
                <w:bCs/>
              </w:rPr>
              <w:t>GERENTE DEL SISTEMA DE GESTIÓN Y OPERACIÓN</w:t>
            </w:r>
          </w:p>
          <w:p w14:paraId="6B045DB7" w14:textId="7C3777D9" w:rsidR="003067AA" w:rsidRPr="008D6F8A" w:rsidRDefault="003067AA" w:rsidP="003067AA">
            <w:pPr>
              <w:spacing w:line="276" w:lineRule="auto"/>
              <w:jc w:val="both"/>
              <w:rPr>
                <w:rFonts w:ascii="Arial" w:hAnsi="Arial" w:cs="Arial"/>
                <w:b/>
                <w:bCs/>
              </w:rPr>
            </w:pPr>
          </w:p>
        </w:tc>
      </w:tr>
      <w:tr w:rsidR="008D6F8A" w:rsidRPr="008D6F8A" w14:paraId="25B5810E" w14:textId="77777777" w:rsidTr="00793FDE">
        <w:tc>
          <w:tcPr>
            <w:tcW w:w="7508" w:type="dxa"/>
          </w:tcPr>
          <w:p w14:paraId="1728B809" w14:textId="77777777" w:rsidR="003067AA" w:rsidRPr="008D6F8A" w:rsidRDefault="003067AA" w:rsidP="003067AA">
            <w:pPr>
              <w:jc w:val="both"/>
              <w:rPr>
                <w:rFonts w:ascii="Arial" w:hAnsi="Arial" w:cs="Arial"/>
              </w:rPr>
            </w:pPr>
            <w:r w:rsidRPr="008D6F8A">
              <w:rPr>
                <w:rFonts w:ascii="Arial" w:hAnsi="Arial" w:cs="Arial"/>
              </w:rPr>
              <w:t>Recibe escrito de improcedencia y puede considerar terminado el proceso de la queja, sin embargo, si no estuviera conforme con la respuesta puede iniciar un Proceso de Recurso, en términos del artículo 164 de la Ley de Infraestructura de la Calidad.</w:t>
            </w:r>
          </w:p>
          <w:p w14:paraId="1028F71B" w14:textId="77777777" w:rsidR="003067AA" w:rsidRPr="008D6F8A" w:rsidRDefault="003067AA" w:rsidP="003067AA">
            <w:pPr>
              <w:spacing w:line="276" w:lineRule="auto"/>
              <w:jc w:val="both"/>
              <w:rPr>
                <w:rFonts w:ascii="Arial" w:hAnsi="Arial" w:cs="Arial"/>
                <w:b/>
                <w:bCs/>
              </w:rPr>
            </w:pPr>
          </w:p>
        </w:tc>
        <w:tc>
          <w:tcPr>
            <w:tcW w:w="2268" w:type="dxa"/>
          </w:tcPr>
          <w:p w14:paraId="0E9C8561" w14:textId="6AB65E54" w:rsidR="003067AA" w:rsidRPr="008D6F8A" w:rsidRDefault="006C072E" w:rsidP="003067AA">
            <w:pPr>
              <w:spacing w:line="276" w:lineRule="auto"/>
              <w:jc w:val="both"/>
              <w:rPr>
                <w:rFonts w:ascii="Arial" w:hAnsi="Arial" w:cs="Arial"/>
                <w:b/>
                <w:bCs/>
              </w:rPr>
            </w:pPr>
            <w:r w:rsidRPr="008D6F8A">
              <w:rPr>
                <w:rFonts w:ascii="Arial" w:hAnsi="Arial" w:cs="Arial"/>
                <w:b/>
                <w:bCs/>
              </w:rPr>
              <w:t>CLIENTE PARTE INTERESADA</w:t>
            </w:r>
          </w:p>
        </w:tc>
      </w:tr>
      <w:tr w:rsidR="008D6F8A" w:rsidRPr="008D6F8A" w14:paraId="33B7700D" w14:textId="77777777" w:rsidTr="00793FDE">
        <w:tc>
          <w:tcPr>
            <w:tcW w:w="7508" w:type="dxa"/>
          </w:tcPr>
          <w:p w14:paraId="3F24AD02" w14:textId="77777777" w:rsidR="003067AA" w:rsidRPr="008D6F8A" w:rsidRDefault="003067AA" w:rsidP="003067AA">
            <w:pPr>
              <w:jc w:val="both"/>
              <w:rPr>
                <w:rFonts w:ascii="Arial" w:hAnsi="Arial" w:cs="Arial"/>
              </w:rPr>
            </w:pPr>
            <w:r w:rsidRPr="008D6F8A">
              <w:rPr>
                <w:rFonts w:ascii="Arial" w:hAnsi="Arial" w:cs="Arial"/>
              </w:rPr>
              <w:t xml:space="preserve">En caso de que sea procedente la queja, inicia un proceso de análisis de posibles causas que originaron la queja. </w:t>
            </w:r>
          </w:p>
          <w:p w14:paraId="7D0E0508" w14:textId="77777777" w:rsidR="003067AA" w:rsidRPr="008D6F8A" w:rsidRDefault="003067AA" w:rsidP="003067AA">
            <w:pPr>
              <w:jc w:val="both"/>
              <w:rPr>
                <w:rFonts w:ascii="Arial" w:hAnsi="Arial" w:cs="Arial"/>
              </w:rPr>
            </w:pPr>
          </w:p>
          <w:p w14:paraId="1DE405E9" w14:textId="77777777" w:rsidR="003067AA" w:rsidRPr="008D6F8A" w:rsidRDefault="003067AA" w:rsidP="003067AA">
            <w:pPr>
              <w:spacing w:line="276" w:lineRule="auto"/>
              <w:jc w:val="both"/>
              <w:rPr>
                <w:rFonts w:ascii="Arial" w:hAnsi="Arial" w:cs="Arial"/>
              </w:rPr>
            </w:pPr>
            <w:r w:rsidRPr="008D6F8A">
              <w:rPr>
                <w:rFonts w:ascii="Arial" w:hAnsi="Arial" w:cs="Arial"/>
              </w:rPr>
              <w:t xml:space="preserve">Propone acciones correctivas o preventivas para solucionar las quejas y elabora un escrito de respuesta para el cliente. </w:t>
            </w:r>
          </w:p>
          <w:p w14:paraId="4FC374D0" w14:textId="77777777" w:rsidR="003067AA" w:rsidRPr="008D6F8A" w:rsidRDefault="003067AA" w:rsidP="003067AA">
            <w:pPr>
              <w:spacing w:line="276" w:lineRule="auto"/>
              <w:jc w:val="both"/>
              <w:rPr>
                <w:rFonts w:ascii="Arial" w:hAnsi="Arial" w:cs="Arial"/>
              </w:rPr>
            </w:pPr>
          </w:p>
          <w:p w14:paraId="1865401C" w14:textId="77777777" w:rsidR="003067AA" w:rsidRPr="008D6F8A" w:rsidRDefault="003067AA" w:rsidP="003067AA">
            <w:pPr>
              <w:spacing w:line="276" w:lineRule="auto"/>
              <w:jc w:val="both"/>
              <w:rPr>
                <w:rFonts w:ascii="Arial" w:hAnsi="Arial" w:cs="Arial"/>
              </w:rPr>
            </w:pPr>
            <w:r w:rsidRPr="008D6F8A">
              <w:rPr>
                <w:rFonts w:ascii="Arial" w:hAnsi="Arial" w:cs="Arial"/>
              </w:rPr>
              <w:t xml:space="preserve">Implementa acciones correctivas conforme al procedimiento de Acciones Correctivas. </w:t>
            </w:r>
          </w:p>
          <w:p w14:paraId="7F591EE7" w14:textId="77777777" w:rsidR="003067AA" w:rsidRPr="008D6F8A" w:rsidRDefault="003067AA" w:rsidP="003067AA">
            <w:pPr>
              <w:spacing w:line="276" w:lineRule="auto"/>
              <w:jc w:val="both"/>
              <w:rPr>
                <w:rFonts w:ascii="Arial" w:hAnsi="Arial" w:cs="Arial"/>
                <w:b/>
                <w:bCs/>
              </w:rPr>
            </w:pPr>
          </w:p>
        </w:tc>
        <w:tc>
          <w:tcPr>
            <w:tcW w:w="2268" w:type="dxa"/>
          </w:tcPr>
          <w:p w14:paraId="46F7A8CD" w14:textId="77777777" w:rsidR="006C072E" w:rsidRPr="008D6F8A" w:rsidRDefault="006C072E" w:rsidP="006C072E">
            <w:pPr>
              <w:spacing w:line="276" w:lineRule="auto"/>
              <w:jc w:val="both"/>
              <w:rPr>
                <w:rFonts w:ascii="Arial" w:hAnsi="Arial" w:cs="Arial"/>
                <w:b/>
                <w:bCs/>
              </w:rPr>
            </w:pPr>
            <w:r w:rsidRPr="008D6F8A">
              <w:rPr>
                <w:rFonts w:ascii="Arial" w:hAnsi="Arial" w:cs="Arial"/>
                <w:b/>
                <w:bCs/>
              </w:rPr>
              <w:t>GERENTE DEL SISTEMA DE GESTIÓN Y OPERACIÓN</w:t>
            </w:r>
          </w:p>
          <w:p w14:paraId="19036E9E" w14:textId="4CBB429F" w:rsidR="003067AA" w:rsidRPr="008D6F8A" w:rsidRDefault="003067AA" w:rsidP="003067AA">
            <w:pPr>
              <w:spacing w:line="276" w:lineRule="auto"/>
              <w:jc w:val="both"/>
              <w:rPr>
                <w:rFonts w:ascii="Arial" w:hAnsi="Arial" w:cs="Arial"/>
                <w:b/>
                <w:bCs/>
              </w:rPr>
            </w:pPr>
          </w:p>
        </w:tc>
      </w:tr>
      <w:tr w:rsidR="003067AA" w:rsidRPr="008D6F8A" w14:paraId="5CECB804" w14:textId="77777777" w:rsidTr="00793FDE">
        <w:tc>
          <w:tcPr>
            <w:tcW w:w="7508" w:type="dxa"/>
          </w:tcPr>
          <w:p w14:paraId="1F527598" w14:textId="77777777" w:rsidR="003067AA" w:rsidRPr="008D6F8A" w:rsidRDefault="003067AA" w:rsidP="003067AA">
            <w:pPr>
              <w:jc w:val="both"/>
              <w:rPr>
                <w:rFonts w:ascii="Arial" w:hAnsi="Arial" w:cs="Arial"/>
              </w:rPr>
            </w:pPr>
            <w:r w:rsidRPr="008D6F8A">
              <w:rPr>
                <w:rFonts w:ascii="Arial" w:hAnsi="Arial" w:cs="Arial"/>
              </w:rPr>
              <w:t xml:space="preserve">Recibe escrito con acciones correctivas y/o preventivas.  </w:t>
            </w:r>
          </w:p>
          <w:p w14:paraId="39761E03" w14:textId="77777777" w:rsidR="003067AA" w:rsidRPr="008D6F8A" w:rsidRDefault="003067AA" w:rsidP="003067AA">
            <w:pPr>
              <w:jc w:val="both"/>
              <w:rPr>
                <w:rFonts w:ascii="Arial" w:hAnsi="Arial" w:cs="Arial"/>
              </w:rPr>
            </w:pPr>
          </w:p>
          <w:p w14:paraId="036A321C" w14:textId="77777777" w:rsidR="003067AA" w:rsidRPr="008D6F8A" w:rsidRDefault="003067AA" w:rsidP="003067AA">
            <w:pPr>
              <w:jc w:val="both"/>
              <w:rPr>
                <w:rFonts w:ascii="Arial" w:hAnsi="Arial" w:cs="Arial"/>
              </w:rPr>
            </w:pPr>
            <w:r w:rsidRPr="008D6F8A">
              <w:rPr>
                <w:rFonts w:ascii="Arial" w:hAnsi="Arial" w:cs="Arial"/>
              </w:rPr>
              <w:t xml:space="preserve">El cliente puede considerar terminado el proceso de la queja, sin embargo, si no estuviera conforme con la respuesta puede iniciar un Proceso de </w:t>
            </w:r>
            <w:r w:rsidRPr="008D6F8A">
              <w:rPr>
                <w:rFonts w:ascii="Arial" w:hAnsi="Arial" w:cs="Arial"/>
              </w:rPr>
              <w:lastRenderedPageBreak/>
              <w:t>Recurso de queja, en términos del artículo 164 de la Ley de Infraestructura de la Calidad.</w:t>
            </w:r>
          </w:p>
          <w:p w14:paraId="1C11078F" w14:textId="77777777" w:rsidR="003067AA" w:rsidRPr="008D6F8A" w:rsidRDefault="003067AA" w:rsidP="003067AA">
            <w:pPr>
              <w:jc w:val="both"/>
              <w:rPr>
                <w:rFonts w:ascii="Arial" w:hAnsi="Arial" w:cs="Arial"/>
              </w:rPr>
            </w:pPr>
          </w:p>
        </w:tc>
        <w:tc>
          <w:tcPr>
            <w:tcW w:w="2268" w:type="dxa"/>
          </w:tcPr>
          <w:p w14:paraId="545BB2F1" w14:textId="5750750A" w:rsidR="003067AA" w:rsidRPr="008D6F8A" w:rsidRDefault="006C072E" w:rsidP="003067AA">
            <w:pPr>
              <w:spacing w:line="276" w:lineRule="auto"/>
              <w:jc w:val="both"/>
              <w:rPr>
                <w:rFonts w:ascii="Arial" w:hAnsi="Arial" w:cs="Arial"/>
                <w:b/>
                <w:bCs/>
              </w:rPr>
            </w:pPr>
            <w:r w:rsidRPr="008D6F8A">
              <w:rPr>
                <w:rFonts w:ascii="Arial" w:hAnsi="Arial" w:cs="Arial"/>
                <w:b/>
                <w:bCs/>
              </w:rPr>
              <w:lastRenderedPageBreak/>
              <w:t>CLIENTE PARTE INTERESADA</w:t>
            </w:r>
          </w:p>
        </w:tc>
      </w:tr>
    </w:tbl>
    <w:p w14:paraId="005C63F3" w14:textId="77777777" w:rsidR="003067AA" w:rsidRPr="008D6F8A" w:rsidRDefault="003067AA" w:rsidP="003067AA">
      <w:pPr>
        <w:spacing w:after="0" w:line="276" w:lineRule="auto"/>
        <w:jc w:val="both"/>
        <w:rPr>
          <w:rFonts w:ascii="Arial" w:hAnsi="Arial" w:cs="Arial"/>
          <w:b/>
          <w:bCs/>
        </w:rPr>
      </w:pPr>
    </w:p>
    <w:p w14:paraId="7373035E" w14:textId="77777777" w:rsidR="003067AA" w:rsidRPr="008D6F8A" w:rsidRDefault="003067AA" w:rsidP="003067AA">
      <w:pPr>
        <w:spacing w:after="0" w:line="276" w:lineRule="auto"/>
        <w:jc w:val="both"/>
        <w:rPr>
          <w:rFonts w:ascii="Arial" w:hAnsi="Arial" w:cs="Arial"/>
          <w:b/>
          <w:bCs/>
        </w:rPr>
      </w:pPr>
    </w:p>
    <w:p w14:paraId="1E551FCB" w14:textId="2FC05A17" w:rsidR="003067AA" w:rsidRPr="008D6F8A" w:rsidRDefault="006C072E" w:rsidP="003067AA">
      <w:pPr>
        <w:spacing w:after="0" w:line="276" w:lineRule="auto"/>
        <w:jc w:val="both"/>
        <w:rPr>
          <w:rFonts w:ascii="Arial" w:hAnsi="Arial" w:cs="Arial"/>
          <w:b/>
          <w:bCs/>
        </w:rPr>
      </w:pPr>
      <w:r w:rsidRPr="008D6F8A">
        <w:rPr>
          <w:rFonts w:ascii="Arial" w:hAnsi="Arial" w:cs="Arial"/>
          <w:b/>
          <w:bCs/>
        </w:rPr>
        <w:t>4</w:t>
      </w:r>
      <w:r w:rsidR="003067AA" w:rsidRPr="008D6F8A">
        <w:rPr>
          <w:rFonts w:ascii="Arial" w:hAnsi="Arial" w:cs="Arial"/>
          <w:b/>
          <w:bCs/>
        </w:rPr>
        <w:t xml:space="preserve">.4 PROCESO PARA ATENCIÓN </w:t>
      </w:r>
      <w:r w:rsidRPr="008D6F8A">
        <w:rPr>
          <w:rFonts w:ascii="Arial" w:hAnsi="Arial" w:cs="Arial"/>
          <w:b/>
          <w:bCs/>
        </w:rPr>
        <w:t>DEL</w:t>
      </w:r>
      <w:r w:rsidR="003067AA" w:rsidRPr="008D6F8A">
        <w:rPr>
          <w:rFonts w:ascii="Arial" w:hAnsi="Arial" w:cs="Arial"/>
          <w:b/>
          <w:bCs/>
        </w:rPr>
        <w:t xml:space="preserve"> </w:t>
      </w:r>
      <w:r w:rsidRPr="008D6F8A">
        <w:rPr>
          <w:rFonts w:ascii="Arial" w:hAnsi="Arial" w:cs="Arial"/>
          <w:b/>
          <w:bCs/>
        </w:rPr>
        <w:t>“</w:t>
      </w:r>
      <w:r w:rsidR="003067AA" w:rsidRPr="008D6F8A">
        <w:rPr>
          <w:rFonts w:ascii="Arial" w:hAnsi="Arial" w:cs="Arial"/>
          <w:b/>
          <w:bCs/>
        </w:rPr>
        <w:t>RECURSO DE QUEJA</w:t>
      </w:r>
      <w:r w:rsidRPr="008D6F8A">
        <w:rPr>
          <w:rFonts w:ascii="Arial" w:hAnsi="Arial" w:cs="Arial"/>
          <w:b/>
          <w:bCs/>
        </w:rPr>
        <w:t>”</w:t>
      </w:r>
      <w:r w:rsidR="003067AA" w:rsidRPr="008D6F8A">
        <w:rPr>
          <w:rFonts w:ascii="Arial" w:hAnsi="Arial" w:cs="Arial"/>
          <w:b/>
          <w:bCs/>
        </w:rPr>
        <w:t xml:space="preserve">. </w:t>
      </w:r>
    </w:p>
    <w:p w14:paraId="42B16D29" w14:textId="77777777" w:rsidR="003067AA" w:rsidRPr="008D6F8A" w:rsidRDefault="003067AA" w:rsidP="003067AA">
      <w:pPr>
        <w:spacing w:after="0" w:line="276" w:lineRule="auto"/>
        <w:jc w:val="both"/>
        <w:rPr>
          <w:rFonts w:ascii="Arial" w:hAnsi="Arial" w:cs="Arial"/>
          <w:b/>
          <w:bCs/>
        </w:rPr>
      </w:pPr>
    </w:p>
    <w:tbl>
      <w:tblPr>
        <w:tblStyle w:val="Tablaconcuadrcula"/>
        <w:tblW w:w="9776" w:type="dxa"/>
        <w:tblLook w:val="04A0" w:firstRow="1" w:lastRow="0" w:firstColumn="1" w:lastColumn="0" w:noHBand="0" w:noVBand="1"/>
      </w:tblPr>
      <w:tblGrid>
        <w:gridCol w:w="7508"/>
        <w:gridCol w:w="2268"/>
      </w:tblGrid>
      <w:tr w:rsidR="008D6F8A" w:rsidRPr="008D6F8A" w14:paraId="3AE16C51" w14:textId="77777777" w:rsidTr="00793FDE">
        <w:trPr>
          <w:tblHeader/>
        </w:trPr>
        <w:tc>
          <w:tcPr>
            <w:tcW w:w="7508" w:type="dxa"/>
          </w:tcPr>
          <w:p w14:paraId="2BB5A380" w14:textId="77777777" w:rsidR="003067AA" w:rsidRPr="008D6F8A" w:rsidRDefault="003067AA" w:rsidP="003067AA">
            <w:pPr>
              <w:spacing w:line="276" w:lineRule="auto"/>
              <w:jc w:val="both"/>
              <w:rPr>
                <w:rFonts w:ascii="Arial" w:hAnsi="Arial" w:cs="Arial"/>
                <w:b/>
                <w:bCs/>
              </w:rPr>
            </w:pPr>
            <w:r w:rsidRPr="008D6F8A">
              <w:rPr>
                <w:rFonts w:ascii="Arial" w:hAnsi="Arial" w:cs="Arial"/>
                <w:b/>
                <w:bCs/>
              </w:rPr>
              <w:t>ACTIVIDAD</w:t>
            </w:r>
          </w:p>
        </w:tc>
        <w:tc>
          <w:tcPr>
            <w:tcW w:w="2268" w:type="dxa"/>
          </w:tcPr>
          <w:p w14:paraId="724E24A9" w14:textId="77777777" w:rsidR="003067AA" w:rsidRPr="008D6F8A" w:rsidRDefault="003067AA" w:rsidP="003067AA">
            <w:pPr>
              <w:spacing w:line="276" w:lineRule="auto"/>
              <w:jc w:val="both"/>
              <w:rPr>
                <w:rFonts w:ascii="Arial" w:hAnsi="Arial" w:cs="Arial"/>
                <w:b/>
                <w:bCs/>
              </w:rPr>
            </w:pPr>
            <w:r w:rsidRPr="008D6F8A">
              <w:rPr>
                <w:rFonts w:ascii="Arial" w:hAnsi="Arial" w:cs="Arial"/>
                <w:b/>
                <w:bCs/>
              </w:rPr>
              <w:t>RESPONSABLE</w:t>
            </w:r>
          </w:p>
        </w:tc>
      </w:tr>
      <w:tr w:rsidR="008D6F8A" w:rsidRPr="008D6F8A" w14:paraId="22DBD201" w14:textId="77777777" w:rsidTr="00793FDE">
        <w:tc>
          <w:tcPr>
            <w:tcW w:w="7508" w:type="dxa"/>
          </w:tcPr>
          <w:p w14:paraId="75054241" w14:textId="240D6298" w:rsidR="003067AA" w:rsidRPr="008D6F8A" w:rsidRDefault="003067AA" w:rsidP="003067AA">
            <w:pPr>
              <w:jc w:val="both"/>
              <w:rPr>
                <w:rFonts w:ascii="Arial" w:hAnsi="Arial" w:cs="Arial"/>
              </w:rPr>
            </w:pPr>
            <w:r w:rsidRPr="008D6F8A">
              <w:rPr>
                <w:rFonts w:ascii="Arial" w:hAnsi="Arial" w:cs="Arial"/>
              </w:rPr>
              <w:t xml:space="preserve">Si el </w:t>
            </w:r>
            <w:r w:rsidR="006C072E" w:rsidRPr="008D6F8A">
              <w:rPr>
                <w:rFonts w:ascii="Arial" w:hAnsi="Arial" w:cs="Arial"/>
              </w:rPr>
              <w:t>quejoso o apelante</w:t>
            </w:r>
            <w:r w:rsidRPr="008D6F8A">
              <w:rPr>
                <w:rFonts w:ascii="Arial" w:hAnsi="Arial" w:cs="Arial"/>
              </w:rPr>
              <w:t xml:space="preserve"> no esté conforme con la respuesta emitida por </w:t>
            </w:r>
            <w:r w:rsidR="00C60D1E" w:rsidRPr="008D6F8A">
              <w:rPr>
                <w:rFonts w:ascii="Arial" w:hAnsi="Arial" w:cs="Arial"/>
              </w:rPr>
              <w:t xml:space="preserve">EFECTO ZERO </w:t>
            </w:r>
            <w:r w:rsidRPr="008D6F8A">
              <w:rPr>
                <w:rFonts w:ascii="Arial" w:hAnsi="Arial" w:cs="Arial"/>
              </w:rPr>
              <w:t xml:space="preserve">sobre una queja o apelación, podrá interponer un recurso de queja por escrito ante la Autoridad Normalizadora que corresponda, acompañando los documentos en que apoye su dicho. </w:t>
            </w:r>
          </w:p>
          <w:p w14:paraId="65CBA7DB" w14:textId="77777777" w:rsidR="003067AA" w:rsidRPr="008D6F8A" w:rsidRDefault="003067AA" w:rsidP="003067AA">
            <w:pPr>
              <w:spacing w:line="276" w:lineRule="auto"/>
              <w:jc w:val="both"/>
              <w:rPr>
                <w:rFonts w:ascii="Arial" w:hAnsi="Arial" w:cs="Arial"/>
                <w:b/>
                <w:bCs/>
              </w:rPr>
            </w:pPr>
          </w:p>
        </w:tc>
        <w:tc>
          <w:tcPr>
            <w:tcW w:w="2268" w:type="dxa"/>
          </w:tcPr>
          <w:p w14:paraId="50F35A4B" w14:textId="53E31817" w:rsidR="003067AA" w:rsidRPr="008D6F8A" w:rsidRDefault="006C072E" w:rsidP="003067AA">
            <w:pPr>
              <w:spacing w:line="276" w:lineRule="auto"/>
              <w:jc w:val="both"/>
              <w:rPr>
                <w:rFonts w:ascii="Arial" w:hAnsi="Arial" w:cs="Arial"/>
                <w:b/>
                <w:bCs/>
              </w:rPr>
            </w:pPr>
            <w:r w:rsidRPr="008D6F8A">
              <w:rPr>
                <w:rFonts w:ascii="Arial" w:hAnsi="Arial" w:cs="Arial"/>
                <w:b/>
                <w:bCs/>
              </w:rPr>
              <w:t>CLIENTE O PARTE INTERESADA</w:t>
            </w:r>
          </w:p>
        </w:tc>
      </w:tr>
      <w:tr w:rsidR="008D6F8A" w:rsidRPr="008D6F8A" w14:paraId="74FE603C" w14:textId="77777777" w:rsidTr="00793FDE">
        <w:tc>
          <w:tcPr>
            <w:tcW w:w="7508" w:type="dxa"/>
          </w:tcPr>
          <w:p w14:paraId="66143346" w14:textId="4D006CAE" w:rsidR="003067AA" w:rsidRPr="008D6F8A" w:rsidRDefault="003067AA" w:rsidP="003067AA">
            <w:pPr>
              <w:jc w:val="both"/>
              <w:rPr>
                <w:rFonts w:ascii="Arial" w:hAnsi="Arial" w:cs="Arial"/>
              </w:rPr>
            </w:pPr>
            <w:r w:rsidRPr="008D6F8A">
              <w:rPr>
                <w:rFonts w:ascii="Arial" w:hAnsi="Arial" w:cs="Arial"/>
              </w:rPr>
              <w:t xml:space="preserve">Remite copia a </w:t>
            </w:r>
            <w:r w:rsidR="00C60D1E" w:rsidRPr="008D6F8A">
              <w:rPr>
                <w:rFonts w:ascii="Arial" w:hAnsi="Arial" w:cs="Arial"/>
              </w:rPr>
              <w:t>EFECTO ZERO</w:t>
            </w:r>
            <w:r w:rsidR="00C37F02" w:rsidRPr="008D6F8A">
              <w:rPr>
                <w:rFonts w:ascii="Arial" w:hAnsi="Arial" w:cs="Arial"/>
              </w:rPr>
              <w:t xml:space="preserve">, </w:t>
            </w:r>
            <w:r w:rsidRPr="008D6F8A">
              <w:rPr>
                <w:rFonts w:ascii="Arial" w:hAnsi="Arial" w:cs="Arial"/>
              </w:rPr>
              <w:t xml:space="preserve">para que, en un plazo no mayor a diez días hábiles, se le rinda un informe justificando su actuación. </w:t>
            </w:r>
          </w:p>
          <w:p w14:paraId="072CA12A" w14:textId="77777777" w:rsidR="003067AA" w:rsidRPr="008D6F8A" w:rsidRDefault="003067AA" w:rsidP="003067AA">
            <w:pPr>
              <w:jc w:val="both"/>
              <w:rPr>
                <w:rFonts w:ascii="Arial" w:hAnsi="Arial" w:cs="Arial"/>
                <w:b/>
                <w:bCs/>
              </w:rPr>
            </w:pPr>
          </w:p>
        </w:tc>
        <w:tc>
          <w:tcPr>
            <w:tcW w:w="2268" w:type="dxa"/>
          </w:tcPr>
          <w:p w14:paraId="562F7091" w14:textId="77777777" w:rsidR="003067AA" w:rsidRPr="008D6F8A" w:rsidRDefault="003067AA" w:rsidP="003067AA">
            <w:pPr>
              <w:spacing w:line="276" w:lineRule="auto"/>
              <w:jc w:val="both"/>
              <w:rPr>
                <w:rFonts w:ascii="Arial" w:hAnsi="Arial" w:cs="Arial"/>
                <w:b/>
                <w:bCs/>
              </w:rPr>
            </w:pPr>
            <w:r w:rsidRPr="008D6F8A">
              <w:rPr>
                <w:rFonts w:ascii="Arial" w:hAnsi="Arial" w:cs="Arial"/>
                <w:b/>
                <w:bCs/>
              </w:rPr>
              <w:t>AUTORIDAD NORMALIZADORA.</w:t>
            </w:r>
          </w:p>
        </w:tc>
      </w:tr>
      <w:tr w:rsidR="008D6F8A" w:rsidRPr="008D6F8A" w14:paraId="641A36D8" w14:textId="77777777" w:rsidTr="00793FDE">
        <w:tc>
          <w:tcPr>
            <w:tcW w:w="7508" w:type="dxa"/>
          </w:tcPr>
          <w:p w14:paraId="5DBEDDC6" w14:textId="77777777" w:rsidR="003067AA" w:rsidRPr="008D6F8A" w:rsidRDefault="003067AA" w:rsidP="003067AA">
            <w:pPr>
              <w:jc w:val="both"/>
              <w:rPr>
                <w:rFonts w:ascii="Arial" w:hAnsi="Arial" w:cs="Arial"/>
              </w:rPr>
            </w:pPr>
            <w:r w:rsidRPr="008D6F8A">
              <w:rPr>
                <w:rFonts w:ascii="Arial" w:hAnsi="Arial" w:cs="Arial"/>
              </w:rPr>
              <w:t xml:space="preserve">Analizan la información del proceso de queja o apelación y preparan la respuesta al Recurso de Queja, conforme a las actividades de su actuación. </w:t>
            </w:r>
          </w:p>
          <w:p w14:paraId="7E4ED80E" w14:textId="77777777" w:rsidR="003067AA" w:rsidRPr="008D6F8A" w:rsidRDefault="003067AA" w:rsidP="003067AA">
            <w:pPr>
              <w:jc w:val="both"/>
              <w:rPr>
                <w:rFonts w:ascii="Arial" w:hAnsi="Arial" w:cs="Arial"/>
              </w:rPr>
            </w:pPr>
          </w:p>
          <w:p w14:paraId="31C39D34" w14:textId="093A6A4C" w:rsidR="003067AA" w:rsidRPr="008D6F8A" w:rsidRDefault="003067AA" w:rsidP="003067AA">
            <w:pPr>
              <w:jc w:val="both"/>
              <w:rPr>
                <w:rFonts w:ascii="Arial" w:hAnsi="Arial" w:cs="Arial"/>
              </w:rPr>
            </w:pPr>
            <w:r w:rsidRPr="008D6F8A">
              <w:rPr>
                <w:rFonts w:ascii="Arial" w:hAnsi="Arial" w:cs="Arial"/>
              </w:rPr>
              <w:t>Entrega en la oficialía de partes de la Autoridad Normalizadora, la información que justifique su actuación con respecto a las quejas o apelaciones objeto del Recurso de Queja.</w:t>
            </w:r>
          </w:p>
          <w:p w14:paraId="3872A124" w14:textId="77777777" w:rsidR="003067AA" w:rsidRPr="008D6F8A" w:rsidRDefault="003067AA" w:rsidP="003067AA">
            <w:pPr>
              <w:spacing w:line="276" w:lineRule="auto"/>
              <w:jc w:val="both"/>
              <w:rPr>
                <w:rFonts w:ascii="Arial" w:hAnsi="Arial" w:cs="Arial"/>
                <w:b/>
                <w:bCs/>
              </w:rPr>
            </w:pPr>
          </w:p>
        </w:tc>
        <w:tc>
          <w:tcPr>
            <w:tcW w:w="2268" w:type="dxa"/>
          </w:tcPr>
          <w:p w14:paraId="08E66196" w14:textId="77777777" w:rsidR="006C072E" w:rsidRPr="008D6F8A" w:rsidRDefault="006C072E" w:rsidP="006C072E">
            <w:pPr>
              <w:spacing w:line="276" w:lineRule="auto"/>
              <w:jc w:val="both"/>
              <w:rPr>
                <w:rFonts w:ascii="Arial" w:hAnsi="Arial" w:cs="Arial"/>
                <w:b/>
                <w:bCs/>
              </w:rPr>
            </w:pPr>
            <w:r w:rsidRPr="008D6F8A">
              <w:rPr>
                <w:rFonts w:ascii="Arial" w:hAnsi="Arial" w:cs="Arial"/>
                <w:b/>
                <w:bCs/>
              </w:rPr>
              <w:t>GERENTE DEL SISTEMA DE GESTIÓN Y OPERACIÓN</w:t>
            </w:r>
          </w:p>
          <w:p w14:paraId="1D2D0B61" w14:textId="0FBE0C31" w:rsidR="003067AA" w:rsidRPr="008D6F8A" w:rsidRDefault="003067AA" w:rsidP="003067AA">
            <w:pPr>
              <w:spacing w:line="276" w:lineRule="auto"/>
              <w:jc w:val="both"/>
              <w:rPr>
                <w:rFonts w:ascii="Arial" w:hAnsi="Arial" w:cs="Arial"/>
                <w:b/>
                <w:bCs/>
              </w:rPr>
            </w:pPr>
          </w:p>
        </w:tc>
      </w:tr>
      <w:tr w:rsidR="008D6F8A" w:rsidRPr="008D6F8A" w14:paraId="575CE6ED" w14:textId="77777777" w:rsidTr="00793FDE">
        <w:tc>
          <w:tcPr>
            <w:tcW w:w="7508" w:type="dxa"/>
          </w:tcPr>
          <w:p w14:paraId="5CB6D58F" w14:textId="3675EAE1" w:rsidR="003067AA" w:rsidRPr="008D6F8A" w:rsidRDefault="003067AA" w:rsidP="003067AA">
            <w:pPr>
              <w:jc w:val="both"/>
              <w:rPr>
                <w:rFonts w:ascii="Arial" w:hAnsi="Arial" w:cs="Arial"/>
              </w:rPr>
            </w:pPr>
            <w:r w:rsidRPr="008D6F8A">
              <w:rPr>
                <w:rFonts w:ascii="Arial" w:hAnsi="Arial" w:cs="Arial"/>
              </w:rPr>
              <w:t xml:space="preserve">Determinará si las acciones tomadas por </w:t>
            </w:r>
            <w:r w:rsidR="00C60D1E" w:rsidRPr="008D6F8A">
              <w:rPr>
                <w:rFonts w:ascii="Arial" w:hAnsi="Arial" w:cs="Arial"/>
              </w:rPr>
              <w:t xml:space="preserve">EFECTO ZERO </w:t>
            </w:r>
            <w:r w:rsidRPr="008D6F8A">
              <w:rPr>
                <w:rFonts w:ascii="Arial" w:hAnsi="Arial" w:cs="Arial"/>
              </w:rPr>
              <w:t>han sido adecuadas.</w:t>
            </w:r>
          </w:p>
          <w:p w14:paraId="6D2BA7A9" w14:textId="77777777" w:rsidR="003067AA" w:rsidRPr="008D6F8A" w:rsidRDefault="003067AA" w:rsidP="003067AA">
            <w:pPr>
              <w:jc w:val="both"/>
              <w:rPr>
                <w:rFonts w:ascii="Arial" w:hAnsi="Arial" w:cs="Arial"/>
              </w:rPr>
            </w:pPr>
          </w:p>
          <w:p w14:paraId="3ECC00FF" w14:textId="64C0784D" w:rsidR="003067AA" w:rsidRPr="008D6F8A" w:rsidRDefault="003067AA" w:rsidP="003067AA">
            <w:pPr>
              <w:jc w:val="both"/>
              <w:rPr>
                <w:rFonts w:ascii="Arial" w:hAnsi="Arial" w:cs="Arial"/>
              </w:rPr>
            </w:pPr>
            <w:r w:rsidRPr="008D6F8A">
              <w:rPr>
                <w:rFonts w:ascii="Arial" w:hAnsi="Arial" w:cs="Arial"/>
              </w:rPr>
              <w:t xml:space="preserve">En caso de que no sea así, entonces la Autoridad Normalizadora solicitará a </w:t>
            </w:r>
            <w:r w:rsidR="00C60D1E" w:rsidRPr="008D6F8A">
              <w:rPr>
                <w:rFonts w:ascii="Arial" w:hAnsi="Arial" w:cs="Arial"/>
              </w:rPr>
              <w:t xml:space="preserve">EFECTO ZERO </w:t>
            </w:r>
            <w:r w:rsidRPr="008D6F8A">
              <w:rPr>
                <w:rFonts w:ascii="Arial" w:hAnsi="Arial" w:cs="Arial"/>
              </w:rPr>
              <w:t xml:space="preserve">que reconsidere, revoque su actuación. </w:t>
            </w:r>
          </w:p>
          <w:p w14:paraId="334F0131" w14:textId="77777777" w:rsidR="003067AA" w:rsidRPr="008D6F8A" w:rsidRDefault="003067AA" w:rsidP="003067AA">
            <w:pPr>
              <w:jc w:val="both"/>
              <w:rPr>
                <w:rFonts w:ascii="Arial" w:hAnsi="Arial" w:cs="Arial"/>
              </w:rPr>
            </w:pPr>
          </w:p>
          <w:p w14:paraId="78ED845F" w14:textId="77777777" w:rsidR="003067AA" w:rsidRPr="008D6F8A" w:rsidRDefault="003067AA" w:rsidP="003067AA">
            <w:pPr>
              <w:jc w:val="both"/>
              <w:rPr>
                <w:rFonts w:ascii="Arial" w:hAnsi="Arial" w:cs="Arial"/>
              </w:rPr>
            </w:pPr>
            <w:r w:rsidRPr="008D6F8A">
              <w:rPr>
                <w:rFonts w:ascii="Arial" w:hAnsi="Arial" w:cs="Arial"/>
              </w:rPr>
              <w:t xml:space="preserve">De no rendirse el informe, se presumirán ciertas las manifestaciones del afectado y la Secretaría o en su caso la Autoridad Normalizadora procederá con la solicitud de reconsiderar, revocación o confirmación de la aceptación y en su caso puede determinar las sanciones correspondientes. </w:t>
            </w:r>
          </w:p>
          <w:p w14:paraId="4755F4B2" w14:textId="0967D8ED" w:rsidR="003067AA" w:rsidRPr="008D6F8A" w:rsidRDefault="003067AA" w:rsidP="003067AA">
            <w:pPr>
              <w:spacing w:line="276" w:lineRule="auto"/>
              <w:jc w:val="both"/>
              <w:rPr>
                <w:rFonts w:ascii="Arial" w:hAnsi="Arial" w:cs="Arial"/>
                <w:b/>
                <w:bCs/>
              </w:rPr>
            </w:pPr>
          </w:p>
        </w:tc>
        <w:tc>
          <w:tcPr>
            <w:tcW w:w="2268" w:type="dxa"/>
          </w:tcPr>
          <w:p w14:paraId="479918E5" w14:textId="77777777" w:rsidR="003067AA" w:rsidRPr="008D6F8A" w:rsidRDefault="003067AA" w:rsidP="003067AA">
            <w:pPr>
              <w:spacing w:line="276" w:lineRule="auto"/>
              <w:jc w:val="both"/>
              <w:rPr>
                <w:rFonts w:ascii="Arial" w:hAnsi="Arial" w:cs="Arial"/>
                <w:b/>
                <w:bCs/>
              </w:rPr>
            </w:pPr>
            <w:r w:rsidRPr="008D6F8A">
              <w:rPr>
                <w:rFonts w:ascii="Arial" w:hAnsi="Arial" w:cs="Arial"/>
                <w:b/>
                <w:bCs/>
              </w:rPr>
              <w:t>AUTORIDAD NORMALIZADORA</w:t>
            </w:r>
          </w:p>
        </w:tc>
      </w:tr>
      <w:tr w:rsidR="003067AA" w:rsidRPr="008D6F8A" w14:paraId="17AB057C" w14:textId="77777777" w:rsidTr="00793FDE">
        <w:tc>
          <w:tcPr>
            <w:tcW w:w="7508" w:type="dxa"/>
          </w:tcPr>
          <w:p w14:paraId="2213F4DB" w14:textId="77777777" w:rsidR="003067AA" w:rsidRPr="008D6F8A" w:rsidRDefault="003067AA" w:rsidP="003067AA">
            <w:pPr>
              <w:jc w:val="both"/>
              <w:rPr>
                <w:rFonts w:ascii="Arial" w:hAnsi="Arial" w:cs="Arial"/>
              </w:rPr>
            </w:pPr>
            <w:r w:rsidRPr="008D6F8A">
              <w:rPr>
                <w:rFonts w:ascii="Arial" w:hAnsi="Arial" w:cs="Arial"/>
              </w:rPr>
              <w:t xml:space="preserve">Analizan la respuesta por parte de la Autoridad Normalizadora. </w:t>
            </w:r>
          </w:p>
          <w:p w14:paraId="72A53877" w14:textId="77777777" w:rsidR="003067AA" w:rsidRPr="008D6F8A" w:rsidRDefault="003067AA" w:rsidP="003067AA">
            <w:pPr>
              <w:jc w:val="both"/>
              <w:rPr>
                <w:rFonts w:ascii="Arial" w:hAnsi="Arial" w:cs="Arial"/>
              </w:rPr>
            </w:pPr>
          </w:p>
          <w:p w14:paraId="4774354D" w14:textId="46D41583" w:rsidR="003067AA" w:rsidRPr="008D6F8A" w:rsidRDefault="003067AA" w:rsidP="003067AA">
            <w:pPr>
              <w:jc w:val="both"/>
              <w:rPr>
                <w:rFonts w:ascii="Arial" w:hAnsi="Arial" w:cs="Arial"/>
              </w:rPr>
            </w:pPr>
            <w:r w:rsidRPr="008D6F8A">
              <w:rPr>
                <w:rFonts w:ascii="Arial" w:hAnsi="Arial" w:cs="Arial"/>
              </w:rPr>
              <w:t xml:space="preserve">En caso de ser procedente, reconsideran la actuación de </w:t>
            </w:r>
            <w:r w:rsidR="00C60D1E" w:rsidRPr="008D6F8A">
              <w:rPr>
                <w:rFonts w:ascii="Arial" w:hAnsi="Arial" w:cs="Arial"/>
              </w:rPr>
              <w:t xml:space="preserve">EFECTO ZERO </w:t>
            </w:r>
            <w:r w:rsidRPr="008D6F8A">
              <w:rPr>
                <w:rFonts w:ascii="Arial" w:hAnsi="Arial" w:cs="Arial"/>
              </w:rPr>
              <w:t>y s</w:t>
            </w:r>
            <w:r w:rsidR="006C072E" w:rsidRPr="008D6F8A">
              <w:rPr>
                <w:rFonts w:ascii="Arial" w:hAnsi="Arial" w:cs="Arial"/>
              </w:rPr>
              <w:t>e analiza si es</w:t>
            </w:r>
            <w:r w:rsidRPr="008D6F8A">
              <w:rPr>
                <w:rFonts w:ascii="Arial" w:hAnsi="Arial" w:cs="Arial"/>
              </w:rPr>
              <w:t xml:space="preserve"> necesario repetir algunas etapas del proceso de apelación o queja que corresponda. </w:t>
            </w:r>
          </w:p>
          <w:p w14:paraId="502D9F6B" w14:textId="77777777" w:rsidR="003067AA" w:rsidRPr="008D6F8A" w:rsidRDefault="003067AA" w:rsidP="003067AA">
            <w:pPr>
              <w:jc w:val="both"/>
              <w:rPr>
                <w:rFonts w:ascii="Arial" w:hAnsi="Arial" w:cs="Arial"/>
              </w:rPr>
            </w:pPr>
          </w:p>
          <w:p w14:paraId="01499A8D" w14:textId="3AA89F21" w:rsidR="003067AA" w:rsidRPr="008D6F8A" w:rsidRDefault="003067AA" w:rsidP="003067AA">
            <w:pPr>
              <w:jc w:val="both"/>
              <w:rPr>
                <w:rFonts w:ascii="Arial" w:hAnsi="Arial" w:cs="Arial"/>
              </w:rPr>
            </w:pPr>
            <w:r w:rsidRPr="008D6F8A">
              <w:rPr>
                <w:rFonts w:ascii="Arial" w:hAnsi="Arial" w:cs="Arial"/>
              </w:rPr>
              <w:t xml:space="preserve">En caso de no estar conformes con la respuesta, se procede con el </w:t>
            </w:r>
            <w:r w:rsidR="006C072E" w:rsidRPr="008D6F8A">
              <w:rPr>
                <w:rFonts w:ascii="Arial" w:hAnsi="Arial" w:cs="Arial"/>
              </w:rPr>
              <w:t>“</w:t>
            </w:r>
            <w:r w:rsidRPr="008D6F8A">
              <w:rPr>
                <w:rFonts w:ascii="Arial" w:hAnsi="Arial" w:cs="Arial"/>
              </w:rPr>
              <w:t>Recurso de Inconformidad</w:t>
            </w:r>
            <w:r w:rsidR="006C072E" w:rsidRPr="008D6F8A">
              <w:rPr>
                <w:rFonts w:ascii="Arial" w:hAnsi="Arial" w:cs="Arial"/>
              </w:rPr>
              <w:t>”</w:t>
            </w:r>
            <w:r w:rsidRPr="008D6F8A">
              <w:rPr>
                <w:rFonts w:ascii="Arial" w:hAnsi="Arial" w:cs="Arial"/>
              </w:rPr>
              <w:t xml:space="preserve"> de acuerdo con lo establecido en </w:t>
            </w:r>
            <w:r w:rsidR="006C072E" w:rsidRPr="008D6F8A">
              <w:rPr>
                <w:rFonts w:ascii="Arial" w:hAnsi="Arial" w:cs="Arial"/>
              </w:rPr>
              <w:t>la</w:t>
            </w:r>
            <w:r w:rsidRPr="008D6F8A">
              <w:rPr>
                <w:rFonts w:ascii="Arial" w:hAnsi="Arial" w:cs="Arial"/>
              </w:rPr>
              <w:t xml:space="preserve"> Ley de Infraestructura de la Calidad, Articulo 165. </w:t>
            </w:r>
          </w:p>
          <w:p w14:paraId="7FBABC0E" w14:textId="77777777" w:rsidR="003067AA" w:rsidRPr="008D6F8A" w:rsidRDefault="003067AA" w:rsidP="003067AA">
            <w:pPr>
              <w:jc w:val="both"/>
              <w:rPr>
                <w:rFonts w:ascii="Arial" w:hAnsi="Arial" w:cs="Arial"/>
              </w:rPr>
            </w:pPr>
          </w:p>
        </w:tc>
        <w:tc>
          <w:tcPr>
            <w:tcW w:w="2268" w:type="dxa"/>
          </w:tcPr>
          <w:p w14:paraId="4AB5AF38" w14:textId="1EF584A1" w:rsidR="006C072E" w:rsidRPr="008D6F8A" w:rsidRDefault="006C072E" w:rsidP="006C072E">
            <w:pPr>
              <w:spacing w:line="276" w:lineRule="auto"/>
              <w:jc w:val="both"/>
              <w:rPr>
                <w:rFonts w:ascii="Arial" w:hAnsi="Arial" w:cs="Arial"/>
                <w:b/>
                <w:bCs/>
              </w:rPr>
            </w:pPr>
            <w:r w:rsidRPr="008D6F8A">
              <w:rPr>
                <w:rFonts w:ascii="Arial" w:hAnsi="Arial" w:cs="Arial"/>
                <w:b/>
                <w:bCs/>
              </w:rPr>
              <w:t>GERENTE DEL SISTEMA DE GESTIÓN Y OPERACIÓN Y GERENTE DE OPERACIONES OVV.</w:t>
            </w:r>
          </w:p>
          <w:p w14:paraId="39CD6511" w14:textId="5E1AF1A8" w:rsidR="003067AA" w:rsidRPr="008D6F8A" w:rsidRDefault="003067AA" w:rsidP="003067AA">
            <w:pPr>
              <w:spacing w:line="276" w:lineRule="auto"/>
              <w:jc w:val="both"/>
              <w:rPr>
                <w:rFonts w:ascii="Arial" w:hAnsi="Arial" w:cs="Arial"/>
                <w:b/>
                <w:bCs/>
              </w:rPr>
            </w:pPr>
          </w:p>
        </w:tc>
      </w:tr>
    </w:tbl>
    <w:p w14:paraId="16FE2464" w14:textId="77777777" w:rsidR="003067AA" w:rsidRPr="008D6F8A" w:rsidRDefault="003067AA" w:rsidP="003067AA">
      <w:pPr>
        <w:spacing w:after="0" w:line="276" w:lineRule="auto"/>
        <w:jc w:val="both"/>
        <w:rPr>
          <w:rFonts w:ascii="Arial" w:hAnsi="Arial" w:cs="Arial"/>
          <w:b/>
          <w:bCs/>
        </w:rPr>
      </w:pPr>
    </w:p>
    <w:p w14:paraId="38256509" w14:textId="77777777" w:rsidR="00C25325" w:rsidRPr="008D6F8A" w:rsidRDefault="00C25325" w:rsidP="003067AA">
      <w:pPr>
        <w:spacing w:after="0" w:line="276" w:lineRule="auto"/>
        <w:jc w:val="both"/>
        <w:rPr>
          <w:rFonts w:ascii="Arial" w:hAnsi="Arial" w:cs="Arial"/>
          <w:b/>
          <w:bCs/>
        </w:rPr>
      </w:pPr>
    </w:p>
    <w:p w14:paraId="2EC6C89A" w14:textId="2D889F31" w:rsidR="003067AA" w:rsidRPr="008D6F8A" w:rsidRDefault="006C072E" w:rsidP="003067AA">
      <w:pPr>
        <w:spacing w:after="0" w:line="276" w:lineRule="auto"/>
        <w:jc w:val="both"/>
        <w:rPr>
          <w:rFonts w:ascii="Arial" w:hAnsi="Arial" w:cs="Arial"/>
          <w:b/>
          <w:bCs/>
        </w:rPr>
      </w:pPr>
      <w:r w:rsidRPr="008D6F8A">
        <w:rPr>
          <w:rFonts w:ascii="Arial" w:hAnsi="Arial" w:cs="Arial"/>
          <w:b/>
          <w:bCs/>
        </w:rPr>
        <w:t>5</w:t>
      </w:r>
      <w:r w:rsidR="003067AA" w:rsidRPr="008D6F8A">
        <w:rPr>
          <w:rFonts w:ascii="Arial" w:hAnsi="Arial" w:cs="Arial"/>
          <w:b/>
          <w:bCs/>
        </w:rPr>
        <w:t xml:space="preserve">. FORMATOS </w:t>
      </w:r>
    </w:p>
    <w:p w14:paraId="1B0A7F3C" w14:textId="77777777" w:rsidR="003067AA" w:rsidRPr="008D6F8A" w:rsidRDefault="003067AA" w:rsidP="003067AA">
      <w:pPr>
        <w:spacing w:after="0" w:line="276" w:lineRule="auto"/>
        <w:jc w:val="both"/>
        <w:rPr>
          <w:rFonts w:ascii="Arial" w:hAnsi="Arial" w:cs="Arial"/>
          <w:b/>
          <w:bCs/>
        </w:rPr>
      </w:pPr>
    </w:p>
    <w:p w14:paraId="7CBFD89D" w14:textId="2EFCF91A" w:rsidR="003067AA" w:rsidRPr="008D6F8A" w:rsidRDefault="003067AA" w:rsidP="003067AA">
      <w:pPr>
        <w:spacing w:after="0"/>
        <w:jc w:val="both"/>
        <w:rPr>
          <w:rFonts w:ascii="Arial" w:hAnsi="Arial" w:cs="Arial"/>
          <w:lang w:val="es-ES_tradnl"/>
        </w:rPr>
      </w:pPr>
      <w:r w:rsidRPr="008D6F8A">
        <w:rPr>
          <w:rFonts w:ascii="Arial" w:hAnsi="Arial" w:cs="Arial"/>
          <w:lang w:val="es-ES_tradnl"/>
        </w:rPr>
        <w:t>-</w:t>
      </w:r>
      <w:r w:rsidRPr="008D6F8A">
        <w:rPr>
          <w:rFonts w:ascii="Arial" w:hAnsi="Arial" w:cs="Arial"/>
          <w:lang w:val="es-ES_tradnl"/>
        </w:rPr>
        <w:tab/>
      </w:r>
      <w:commentRangeStart w:id="0"/>
      <w:r w:rsidRPr="008D6F8A">
        <w:rPr>
          <w:rFonts w:ascii="Arial" w:hAnsi="Arial" w:cs="Arial"/>
          <w:lang w:val="es-ES_tradnl"/>
        </w:rPr>
        <w:t>F-P</w:t>
      </w:r>
      <w:r w:rsidR="00824839" w:rsidRPr="008D6F8A">
        <w:rPr>
          <w:rFonts w:ascii="Arial" w:hAnsi="Arial" w:cs="Arial"/>
          <w:lang w:val="es-ES_tradnl"/>
        </w:rPr>
        <w:t>SG</w:t>
      </w:r>
      <w:r w:rsidRPr="008D6F8A">
        <w:rPr>
          <w:rFonts w:ascii="Arial" w:hAnsi="Arial" w:cs="Arial"/>
          <w:lang w:val="es-ES_tradnl"/>
        </w:rPr>
        <w:t>-06-01</w:t>
      </w:r>
      <w:commentRangeEnd w:id="0"/>
      <w:r w:rsidR="00F37DF8" w:rsidRPr="008D6F8A">
        <w:rPr>
          <w:rStyle w:val="Refdecomentario"/>
          <w:rFonts w:ascii="Arial" w:hAnsi="Arial" w:cs="Arial"/>
          <w:sz w:val="22"/>
          <w:szCs w:val="22"/>
        </w:rPr>
        <w:commentReference w:id="0"/>
      </w:r>
      <w:r w:rsidRPr="008D6F8A">
        <w:rPr>
          <w:rFonts w:ascii="Arial" w:hAnsi="Arial" w:cs="Arial"/>
          <w:lang w:val="es-ES_tradnl"/>
        </w:rPr>
        <w:tab/>
        <w:t xml:space="preserve"> Quejas y Apelaciones.</w:t>
      </w:r>
    </w:p>
    <w:p w14:paraId="66E60B99" w14:textId="77777777" w:rsidR="003067AA" w:rsidRPr="008D6F8A" w:rsidRDefault="003067AA" w:rsidP="003067AA">
      <w:pPr>
        <w:spacing w:after="0"/>
        <w:jc w:val="both"/>
        <w:rPr>
          <w:rFonts w:ascii="Arial" w:hAnsi="Arial" w:cs="Arial"/>
          <w:b/>
          <w:bCs/>
        </w:rPr>
      </w:pPr>
    </w:p>
    <w:p w14:paraId="2257E37F" w14:textId="171D03F7" w:rsidR="003067AA" w:rsidRPr="008D6F8A" w:rsidRDefault="006C072E" w:rsidP="003067AA">
      <w:pPr>
        <w:spacing w:after="0" w:line="276" w:lineRule="auto"/>
        <w:jc w:val="both"/>
        <w:rPr>
          <w:rFonts w:ascii="Arial" w:hAnsi="Arial" w:cs="Arial"/>
          <w:b/>
          <w:bCs/>
        </w:rPr>
      </w:pPr>
      <w:r w:rsidRPr="008D6F8A">
        <w:rPr>
          <w:rFonts w:ascii="Arial" w:hAnsi="Arial" w:cs="Arial"/>
          <w:b/>
          <w:bCs/>
        </w:rPr>
        <w:t>6</w:t>
      </w:r>
      <w:r w:rsidR="003067AA" w:rsidRPr="008D6F8A">
        <w:rPr>
          <w:rFonts w:ascii="Arial" w:hAnsi="Arial" w:cs="Arial"/>
          <w:b/>
          <w:bCs/>
        </w:rPr>
        <w:t xml:space="preserve">. DOCUMENTOS REFERENCIADOS </w:t>
      </w:r>
    </w:p>
    <w:p w14:paraId="20BF3CBB" w14:textId="77777777" w:rsidR="003067AA" w:rsidRPr="008D6F8A" w:rsidRDefault="003067AA" w:rsidP="003067AA">
      <w:pPr>
        <w:spacing w:after="0" w:line="276" w:lineRule="auto"/>
        <w:jc w:val="both"/>
        <w:rPr>
          <w:rFonts w:ascii="Arial" w:hAnsi="Arial" w:cs="Arial"/>
          <w:b/>
          <w:bCs/>
        </w:rPr>
      </w:pPr>
    </w:p>
    <w:p w14:paraId="6389913F" w14:textId="2E471FFA" w:rsidR="003067AA" w:rsidRPr="008D6F8A" w:rsidRDefault="003067AA" w:rsidP="003067AA">
      <w:pPr>
        <w:jc w:val="both"/>
        <w:rPr>
          <w:rFonts w:ascii="Arial" w:eastAsia="Yu Gothic" w:hAnsi="Arial" w:cs="Arial"/>
        </w:rPr>
      </w:pPr>
      <w:r w:rsidRPr="008D6F8A">
        <w:rPr>
          <w:rFonts w:ascii="Arial" w:eastAsia="Yu Gothic" w:hAnsi="Arial" w:cs="Arial"/>
        </w:rPr>
        <w:t>-</w:t>
      </w:r>
      <w:r w:rsidRPr="008D6F8A">
        <w:rPr>
          <w:rFonts w:ascii="Arial" w:eastAsia="Yu Gothic" w:hAnsi="Arial" w:cs="Arial"/>
        </w:rPr>
        <w:tab/>
        <w:t>PS</w:t>
      </w:r>
      <w:r w:rsidR="00D86826" w:rsidRPr="008D6F8A">
        <w:rPr>
          <w:rFonts w:ascii="Arial" w:eastAsia="Yu Gothic" w:hAnsi="Arial" w:cs="Arial"/>
        </w:rPr>
        <w:t>G</w:t>
      </w:r>
      <w:r w:rsidRPr="008D6F8A">
        <w:rPr>
          <w:rFonts w:ascii="Arial" w:eastAsia="Yu Gothic" w:hAnsi="Arial" w:cs="Arial"/>
        </w:rPr>
        <w:t xml:space="preserve">-04 Revisión </w:t>
      </w:r>
      <w:r w:rsidR="00D745B2" w:rsidRPr="008D6F8A">
        <w:rPr>
          <w:rFonts w:ascii="Arial" w:eastAsia="Yu Gothic" w:hAnsi="Arial" w:cs="Arial"/>
        </w:rPr>
        <w:t>Directiva</w:t>
      </w:r>
    </w:p>
    <w:p w14:paraId="2F960A62" w14:textId="27D7D9E4" w:rsidR="003067AA" w:rsidRPr="008D6F8A" w:rsidRDefault="003067AA" w:rsidP="003067AA">
      <w:pPr>
        <w:jc w:val="both"/>
        <w:rPr>
          <w:rFonts w:ascii="Arial" w:eastAsia="Yu Gothic" w:hAnsi="Arial" w:cs="Arial"/>
        </w:rPr>
      </w:pPr>
      <w:r w:rsidRPr="008D6F8A">
        <w:rPr>
          <w:rFonts w:ascii="Arial" w:eastAsia="Yu Gothic" w:hAnsi="Arial" w:cs="Arial"/>
        </w:rPr>
        <w:t>-</w:t>
      </w:r>
      <w:r w:rsidRPr="008D6F8A">
        <w:rPr>
          <w:rFonts w:ascii="Arial" w:eastAsia="Yu Gothic" w:hAnsi="Arial" w:cs="Arial"/>
        </w:rPr>
        <w:tab/>
        <w:t>P</w:t>
      </w:r>
      <w:r w:rsidR="00D86826" w:rsidRPr="008D6F8A">
        <w:rPr>
          <w:rFonts w:ascii="Arial" w:eastAsia="Yu Gothic" w:hAnsi="Arial" w:cs="Arial"/>
        </w:rPr>
        <w:t>SG</w:t>
      </w:r>
      <w:r w:rsidRPr="008D6F8A">
        <w:rPr>
          <w:rFonts w:ascii="Arial" w:eastAsia="Yu Gothic" w:hAnsi="Arial" w:cs="Arial"/>
        </w:rPr>
        <w:t xml:space="preserve">-05 Acciones Correctivas. </w:t>
      </w:r>
    </w:p>
    <w:p w14:paraId="2F9EFC0D" w14:textId="44A689A1" w:rsidR="00DA66DA" w:rsidRPr="008D6F8A" w:rsidRDefault="003067AA" w:rsidP="00D86826">
      <w:pPr>
        <w:jc w:val="both"/>
        <w:rPr>
          <w:rFonts w:ascii="Arial" w:eastAsia="Yu Gothic" w:hAnsi="Arial" w:cs="Arial"/>
        </w:rPr>
      </w:pPr>
      <w:r w:rsidRPr="008D6F8A">
        <w:rPr>
          <w:rFonts w:ascii="Arial" w:eastAsia="Yu Gothic" w:hAnsi="Arial" w:cs="Arial"/>
        </w:rPr>
        <w:t>-</w:t>
      </w:r>
      <w:r w:rsidRPr="008D6F8A">
        <w:rPr>
          <w:rFonts w:ascii="Arial" w:eastAsia="Yu Gothic" w:hAnsi="Arial" w:cs="Arial"/>
        </w:rPr>
        <w:tab/>
      </w:r>
      <w:commentRangeStart w:id="1"/>
      <w:commentRangeStart w:id="2"/>
      <w:r w:rsidRPr="008D6F8A">
        <w:rPr>
          <w:rFonts w:ascii="Arial" w:eastAsia="Yu Gothic" w:hAnsi="Arial" w:cs="Arial"/>
        </w:rPr>
        <w:t>PS</w:t>
      </w:r>
      <w:r w:rsidR="00D86826" w:rsidRPr="008D6F8A">
        <w:rPr>
          <w:rFonts w:ascii="Arial" w:eastAsia="Yu Gothic" w:hAnsi="Arial" w:cs="Arial"/>
        </w:rPr>
        <w:t>G</w:t>
      </w:r>
      <w:commentRangeEnd w:id="1"/>
      <w:r w:rsidR="009E7172" w:rsidRPr="008D6F8A">
        <w:rPr>
          <w:rStyle w:val="Refdecomentario"/>
          <w:rFonts w:ascii="Arial" w:hAnsi="Arial" w:cs="Arial"/>
          <w:sz w:val="22"/>
          <w:szCs w:val="22"/>
        </w:rPr>
        <w:commentReference w:id="1"/>
      </w:r>
      <w:commentRangeEnd w:id="2"/>
      <w:r w:rsidR="00D745B2" w:rsidRPr="008D6F8A">
        <w:rPr>
          <w:rStyle w:val="Refdecomentario"/>
          <w:rFonts w:ascii="Arial" w:hAnsi="Arial" w:cs="Arial"/>
          <w:sz w:val="22"/>
          <w:szCs w:val="22"/>
        </w:rPr>
        <w:commentReference w:id="2"/>
      </w:r>
      <w:r w:rsidRPr="008D6F8A">
        <w:rPr>
          <w:rFonts w:ascii="Arial" w:eastAsia="Yu Gothic" w:hAnsi="Arial" w:cs="Arial"/>
        </w:rPr>
        <w:t xml:space="preserve">-07 </w:t>
      </w:r>
      <w:r w:rsidR="00C25325" w:rsidRPr="008D6F8A">
        <w:rPr>
          <w:rFonts w:ascii="Arial" w:eastAsia="Yu Gothic" w:hAnsi="Arial" w:cs="Arial"/>
        </w:rPr>
        <w:t>Análisis</w:t>
      </w:r>
      <w:r w:rsidRPr="008D6F8A">
        <w:rPr>
          <w:rFonts w:ascii="Arial" w:eastAsia="Yu Gothic" w:hAnsi="Arial" w:cs="Arial"/>
        </w:rPr>
        <w:t xml:space="preserve"> de Riesgos. </w:t>
      </w:r>
    </w:p>
    <w:p w14:paraId="2D2D02FD" w14:textId="77777777" w:rsidR="006C072E" w:rsidRPr="008D6F8A" w:rsidRDefault="006C072E">
      <w:pPr>
        <w:rPr>
          <w:rFonts w:ascii="Arial" w:hAnsi="Arial" w:cs="Arial"/>
        </w:rPr>
      </w:pPr>
    </w:p>
    <w:p w14:paraId="7F8693BB" w14:textId="77777777" w:rsidR="006C072E" w:rsidRPr="008D6F8A" w:rsidRDefault="006C072E" w:rsidP="006C072E">
      <w:pPr>
        <w:rPr>
          <w:rFonts w:ascii="Arial" w:eastAsia="Yu Gothic" w:hAnsi="Arial" w:cs="Arial"/>
          <w:b/>
          <w:bCs/>
        </w:rPr>
      </w:pPr>
      <w:r w:rsidRPr="008D6F8A">
        <w:rPr>
          <w:rFonts w:ascii="Arial" w:eastAsia="Yu Gothic" w:hAnsi="Arial" w:cs="Arial"/>
          <w:b/>
          <w:bCs/>
        </w:rPr>
        <w:t>7. CONTROL DE CAMBIOS Y AUTORIZACIONES</w:t>
      </w:r>
    </w:p>
    <w:tbl>
      <w:tblPr>
        <w:tblStyle w:val="Tablaconcuadrcula"/>
        <w:tblW w:w="9782" w:type="dxa"/>
        <w:tblInd w:w="-289" w:type="dxa"/>
        <w:tblLook w:val="04A0" w:firstRow="1" w:lastRow="0" w:firstColumn="1" w:lastColumn="0" w:noHBand="0" w:noVBand="1"/>
      </w:tblPr>
      <w:tblGrid>
        <w:gridCol w:w="1560"/>
        <w:gridCol w:w="6237"/>
        <w:gridCol w:w="1985"/>
      </w:tblGrid>
      <w:tr w:rsidR="008D6F8A" w:rsidRPr="008D6F8A" w14:paraId="507E8D10" w14:textId="77777777" w:rsidTr="00793FDE">
        <w:tc>
          <w:tcPr>
            <w:tcW w:w="1560" w:type="dxa"/>
          </w:tcPr>
          <w:p w14:paraId="68DE5CE0" w14:textId="77777777" w:rsidR="006C072E" w:rsidRPr="008D6F8A" w:rsidRDefault="006C072E" w:rsidP="00793FDE">
            <w:pPr>
              <w:pStyle w:val="Prrafodelista"/>
              <w:autoSpaceDE w:val="0"/>
              <w:autoSpaceDN w:val="0"/>
              <w:adjustRightInd w:val="0"/>
              <w:ind w:left="0"/>
              <w:jc w:val="center"/>
              <w:rPr>
                <w:rFonts w:ascii="Arial" w:eastAsia="Yu Gothic" w:hAnsi="Arial" w:cs="Arial"/>
                <w:b/>
                <w:bCs/>
              </w:rPr>
            </w:pPr>
            <w:r w:rsidRPr="008D6F8A">
              <w:rPr>
                <w:rFonts w:ascii="Arial" w:eastAsia="Yu Gothic" w:hAnsi="Arial" w:cs="Arial"/>
                <w:b/>
                <w:bCs/>
              </w:rPr>
              <w:t>FECHA</w:t>
            </w:r>
          </w:p>
        </w:tc>
        <w:tc>
          <w:tcPr>
            <w:tcW w:w="6237" w:type="dxa"/>
          </w:tcPr>
          <w:p w14:paraId="359DE59A" w14:textId="77777777" w:rsidR="006C072E" w:rsidRPr="008D6F8A" w:rsidRDefault="006C072E" w:rsidP="00793FDE">
            <w:pPr>
              <w:pStyle w:val="Prrafodelista"/>
              <w:autoSpaceDE w:val="0"/>
              <w:autoSpaceDN w:val="0"/>
              <w:adjustRightInd w:val="0"/>
              <w:ind w:left="0"/>
              <w:jc w:val="center"/>
              <w:rPr>
                <w:rFonts w:ascii="Arial" w:eastAsia="Yu Gothic" w:hAnsi="Arial" w:cs="Arial"/>
                <w:b/>
                <w:bCs/>
              </w:rPr>
            </w:pPr>
            <w:r w:rsidRPr="008D6F8A">
              <w:rPr>
                <w:rFonts w:ascii="Arial" w:eastAsia="Yu Gothic" w:hAnsi="Arial" w:cs="Arial"/>
                <w:b/>
                <w:bCs/>
              </w:rPr>
              <w:t>CAMBIOS SIGNIFICATIVOS</w:t>
            </w:r>
          </w:p>
        </w:tc>
        <w:tc>
          <w:tcPr>
            <w:tcW w:w="1985" w:type="dxa"/>
          </w:tcPr>
          <w:p w14:paraId="057E11D3" w14:textId="77777777" w:rsidR="006C072E" w:rsidRPr="008D6F8A" w:rsidRDefault="006C072E" w:rsidP="00793FDE">
            <w:pPr>
              <w:pStyle w:val="Prrafodelista"/>
              <w:autoSpaceDE w:val="0"/>
              <w:autoSpaceDN w:val="0"/>
              <w:adjustRightInd w:val="0"/>
              <w:ind w:left="0"/>
              <w:jc w:val="center"/>
              <w:rPr>
                <w:rFonts w:ascii="Arial" w:eastAsia="Yu Gothic" w:hAnsi="Arial" w:cs="Arial"/>
                <w:b/>
                <w:bCs/>
              </w:rPr>
            </w:pPr>
            <w:r w:rsidRPr="008D6F8A">
              <w:rPr>
                <w:rFonts w:ascii="Arial" w:eastAsia="Yu Gothic" w:hAnsi="Arial" w:cs="Arial"/>
                <w:b/>
                <w:bCs/>
              </w:rPr>
              <w:t>VERSIÓN</w:t>
            </w:r>
          </w:p>
        </w:tc>
      </w:tr>
      <w:tr w:rsidR="008D6F8A" w:rsidRPr="008D6F8A" w14:paraId="1A3CDA46" w14:textId="77777777" w:rsidTr="00793FDE">
        <w:tc>
          <w:tcPr>
            <w:tcW w:w="1560" w:type="dxa"/>
          </w:tcPr>
          <w:p w14:paraId="21F68E9C" w14:textId="77777777" w:rsidR="006C072E" w:rsidRPr="008D6F8A" w:rsidRDefault="006C072E" w:rsidP="00793FDE">
            <w:pPr>
              <w:pStyle w:val="Prrafodelista"/>
              <w:autoSpaceDE w:val="0"/>
              <w:autoSpaceDN w:val="0"/>
              <w:adjustRightInd w:val="0"/>
              <w:ind w:left="0"/>
              <w:jc w:val="both"/>
              <w:rPr>
                <w:rFonts w:ascii="Arial" w:eastAsia="Yu Gothic" w:hAnsi="Arial" w:cs="Arial"/>
                <w:b/>
                <w:bCs/>
              </w:rPr>
            </w:pPr>
          </w:p>
        </w:tc>
        <w:tc>
          <w:tcPr>
            <w:tcW w:w="6237" w:type="dxa"/>
          </w:tcPr>
          <w:p w14:paraId="0AC9AA73" w14:textId="77777777" w:rsidR="006C072E" w:rsidRPr="008D6F8A" w:rsidRDefault="006C072E" w:rsidP="00793FDE">
            <w:pPr>
              <w:pStyle w:val="Prrafodelista"/>
              <w:autoSpaceDE w:val="0"/>
              <w:autoSpaceDN w:val="0"/>
              <w:adjustRightInd w:val="0"/>
              <w:ind w:left="0"/>
              <w:jc w:val="both"/>
              <w:rPr>
                <w:rFonts w:ascii="Arial" w:eastAsia="Yu Gothic" w:hAnsi="Arial" w:cs="Arial"/>
                <w:b/>
                <w:bCs/>
              </w:rPr>
            </w:pPr>
          </w:p>
        </w:tc>
        <w:tc>
          <w:tcPr>
            <w:tcW w:w="1985" w:type="dxa"/>
          </w:tcPr>
          <w:p w14:paraId="759CC4F5" w14:textId="77777777" w:rsidR="006C072E" w:rsidRPr="008D6F8A" w:rsidRDefault="006C072E" w:rsidP="00793FDE">
            <w:pPr>
              <w:pStyle w:val="Prrafodelista"/>
              <w:autoSpaceDE w:val="0"/>
              <w:autoSpaceDN w:val="0"/>
              <w:adjustRightInd w:val="0"/>
              <w:ind w:left="0"/>
              <w:jc w:val="both"/>
              <w:rPr>
                <w:rFonts w:ascii="Arial" w:eastAsia="Yu Gothic" w:hAnsi="Arial" w:cs="Arial"/>
                <w:b/>
                <w:bCs/>
              </w:rPr>
            </w:pPr>
          </w:p>
        </w:tc>
      </w:tr>
      <w:tr w:rsidR="008D6F8A" w:rsidRPr="008D6F8A" w14:paraId="3120D6C7" w14:textId="77777777" w:rsidTr="00793FDE">
        <w:tc>
          <w:tcPr>
            <w:tcW w:w="1560" w:type="dxa"/>
          </w:tcPr>
          <w:p w14:paraId="2B8E7F3B" w14:textId="77777777" w:rsidR="006C072E" w:rsidRPr="008D6F8A" w:rsidRDefault="006C072E" w:rsidP="00793FDE">
            <w:pPr>
              <w:pStyle w:val="Prrafodelista"/>
              <w:autoSpaceDE w:val="0"/>
              <w:autoSpaceDN w:val="0"/>
              <w:adjustRightInd w:val="0"/>
              <w:ind w:left="0"/>
              <w:jc w:val="both"/>
              <w:rPr>
                <w:rFonts w:ascii="Arial" w:eastAsia="Yu Gothic" w:hAnsi="Arial" w:cs="Arial"/>
                <w:b/>
                <w:bCs/>
              </w:rPr>
            </w:pPr>
          </w:p>
        </w:tc>
        <w:tc>
          <w:tcPr>
            <w:tcW w:w="6237" w:type="dxa"/>
          </w:tcPr>
          <w:p w14:paraId="14B3BF12" w14:textId="77777777" w:rsidR="006C072E" w:rsidRPr="008D6F8A" w:rsidRDefault="006C072E" w:rsidP="00793FDE">
            <w:pPr>
              <w:pStyle w:val="Prrafodelista"/>
              <w:autoSpaceDE w:val="0"/>
              <w:autoSpaceDN w:val="0"/>
              <w:adjustRightInd w:val="0"/>
              <w:ind w:left="0"/>
              <w:jc w:val="both"/>
              <w:rPr>
                <w:rFonts w:ascii="Arial" w:eastAsia="Yu Gothic" w:hAnsi="Arial" w:cs="Arial"/>
                <w:b/>
                <w:bCs/>
              </w:rPr>
            </w:pPr>
          </w:p>
        </w:tc>
        <w:tc>
          <w:tcPr>
            <w:tcW w:w="1985" w:type="dxa"/>
          </w:tcPr>
          <w:p w14:paraId="4EB5D7B3" w14:textId="77777777" w:rsidR="006C072E" w:rsidRPr="008D6F8A" w:rsidRDefault="006C072E" w:rsidP="00793FDE">
            <w:pPr>
              <w:pStyle w:val="Prrafodelista"/>
              <w:autoSpaceDE w:val="0"/>
              <w:autoSpaceDN w:val="0"/>
              <w:adjustRightInd w:val="0"/>
              <w:ind w:left="0"/>
              <w:jc w:val="both"/>
              <w:rPr>
                <w:rFonts w:ascii="Arial" w:eastAsia="Yu Gothic" w:hAnsi="Arial" w:cs="Arial"/>
                <w:b/>
                <w:bCs/>
              </w:rPr>
            </w:pPr>
          </w:p>
        </w:tc>
      </w:tr>
    </w:tbl>
    <w:p w14:paraId="53DC6795" w14:textId="77777777" w:rsidR="006C072E" w:rsidRPr="008D6F8A" w:rsidRDefault="006C072E" w:rsidP="006C072E">
      <w:pPr>
        <w:rPr>
          <w:rFonts w:ascii="Arial" w:eastAsia="Arial" w:hAnsi="Arial" w:cs="Arial"/>
          <w:b/>
        </w:rPr>
      </w:pPr>
    </w:p>
    <w:tbl>
      <w:tblPr>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8"/>
        <w:gridCol w:w="3402"/>
        <w:gridCol w:w="3402"/>
      </w:tblGrid>
      <w:tr w:rsidR="008D6F8A" w:rsidRPr="008D6F8A" w14:paraId="69DE07E8" w14:textId="77777777" w:rsidTr="00793FDE">
        <w:tc>
          <w:tcPr>
            <w:tcW w:w="2978" w:type="dxa"/>
          </w:tcPr>
          <w:p w14:paraId="497EB06C" w14:textId="77777777" w:rsidR="006C072E" w:rsidRPr="008D6F8A" w:rsidRDefault="006C072E" w:rsidP="00793FDE">
            <w:pPr>
              <w:rPr>
                <w:rFonts w:ascii="Arial" w:eastAsia="Arial" w:hAnsi="Arial" w:cs="Arial"/>
                <w:b/>
              </w:rPr>
            </w:pPr>
            <w:r w:rsidRPr="008D6F8A">
              <w:rPr>
                <w:rFonts w:ascii="Arial" w:eastAsia="Arial" w:hAnsi="Arial" w:cs="Arial"/>
                <w:b/>
              </w:rPr>
              <w:t>RESPONSABLES:</w:t>
            </w:r>
          </w:p>
        </w:tc>
        <w:tc>
          <w:tcPr>
            <w:tcW w:w="3402" w:type="dxa"/>
          </w:tcPr>
          <w:p w14:paraId="1C42EB4A" w14:textId="77777777" w:rsidR="006C072E" w:rsidRPr="008D6F8A" w:rsidRDefault="006C072E" w:rsidP="00793FDE">
            <w:pPr>
              <w:rPr>
                <w:rFonts w:ascii="Arial" w:eastAsia="Arial" w:hAnsi="Arial" w:cs="Arial"/>
                <w:b/>
              </w:rPr>
            </w:pPr>
            <w:r w:rsidRPr="008D6F8A">
              <w:rPr>
                <w:rFonts w:ascii="Arial" w:eastAsia="Arial" w:hAnsi="Arial" w:cs="Arial"/>
                <w:b/>
              </w:rPr>
              <w:t>ELABORÓ:</w:t>
            </w:r>
          </w:p>
        </w:tc>
        <w:tc>
          <w:tcPr>
            <w:tcW w:w="3402" w:type="dxa"/>
          </w:tcPr>
          <w:p w14:paraId="4E49375F" w14:textId="77777777" w:rsidR="006C072E" w:rsidRPr="008D6F8A" w:rsidRDefault="006C072E" w:rsidP="00793FDE">
            <w:pPr>
              <w:rPr>
                <w:rFonts w:ascii="Arial" w:eastAsia="Arial" w:hAnsi="Arial" w:cs="Arial"/>
                <w:b/>
              </w:rPr>
            </w:pPr>
            <w:r w:rsidRPr="008D6F8A">
              <w:rPr>
                <w:rFonts w:ascii="Arial" w:eastAsia="Arial" w:hAnsi="Arial" w:cs="Arial"/>
                <w:b/>
              </w:rPr>
              <w:t>AUTORIZÓ:</w:t>
            </w:r>
          </w:p>
        </w:tc>
      </w:tr>
      <w:tr w:rsidR="008D6F8A" w:rsidRPr="008D6F8A" w14:paraId="6CB1AEAE" w14:textId="77777777" w:rsidTr="00793FDE">
        <w:tc>
          <w:tcPr>
            <w:tcW w:w="2978" w:type="dxa"/>
          </w:tcPr>
          <w:p w14:paraId="05E24BAB" w14:textId="77777777" w:rsidR="006C072E" w:rsidRPr="008D6F8A" w:rsidRDefault="006C072E" w:rsidP="00793FDE">
            <w:pPr>
              <w:rPr>
                <w:rFonts w:ascii="Arial" w:eastAsia="Arial" w:hAnsi="Arial" w:cs="Arial"/>
              </w:rPr>
            </w:pPr>
            <w:r w:rsidRPr="008D6F8A">
              <w:rPr>
                <w:rFonts w:ascii="Arial" w:eastAsia="Arial" w:hAnsi="Arial" w:cs="Arial"/>
              </w:rPr>
              <w:t>FECHA:</w:t>
            </w:r>
          </w:p>
        </w:tc>
        <w:tc>
          <w:tcPr>
            <w:tcW w:w="3402" w:type="dxa"/>
          </w:tcPr>
          <w:p w14:paraId="557D8050" w14:textId="77777777" w:rsidR="006C072E" w:rsidRPr="008D6F8A" w:rsidRDefault="006C072E" w:rsidP="00793FDE">
            <w:pPr>
              <w:rPr>
                <w:rFonts w:ascii="Arial" w:eastAsia="Arial" w:hAnsi="Arial" w:cs="Arial"/>
              </w:rPr>
            </w:pPr>
          </w:p>
        </w:tc>
        <w:tc>
          <w:tcPr>
            <w:tcW w:w="3402" w:type="dxa"/>
          </w:tcPr>
          <w:p w14:paraId="4AB068CF" w14:textId="77777777" w:rsidR="006C072E" w:rsidRPr="008D6F8A" w:rsidRDefault="006C072E" w:rsidP="00793FDE">
            <w:pPr>
              <w:rPr>
                <w:rFonts w:ascii="Arial" w:eastAsia="Arial" w:hAnsi="Arial" w:cs="Arial"/>
              </w:rPr>
            </w:pPr>
          </w:p>
        </w:tc>
      </w:tr>
      <w:tr w:rsidR="008D6F8A" w:rsidRPr="008D6F8A" w14:paraId="51EB635F" w14:textId="77777777" w:rsidTr="00793FDE">
        <w:tc>
          <w:tcPr>
            <w:tcW w:w="2978" w:type="dxa"/>
          </w:tcPr>
          <w:p w14:paraId="77872F1C" w14:textId="77777777" w:rsidR="006C072E" w:rsidRPr="008D6F8A" w:rsidRDefault="006C072E" w:rsidP="00793FDE">
            <w:pPr>
              <w:rPr>
                <w:rFonts w:ascii="Arial" w:eastAsia="Arial" w:hAnsi="Arial" w:cs="Arial"/>
              </w:rPr>
            </w:pPr>
          </w:p>
        </w:tc>
        <w:tc>
          <w:tcPr>
            <w:tcW w:w="3402" w:type="dxa"/>
          </w:tcPr>
          <w:p w14:paraId="18274693" w14:textId="77777777" w:rsidR="006C072E" w:rsidRPr="008D6F8A" w:rsidRDefault="006C072E" w:rsidP="00793FDE">
            <w:pPr>
              <w:rPr>
                <w:rFonts w:ascii="Arial" w:eastAsia="Arial" w:hAnsi="Arial" w:cs="Arial"/>
              </w:rPr>
            </w:pPr>
          </w:p>
        </w:tc>
        <w:tc>
          <w:tcPr>
            <w:tcW w:w="3402" w:type="dxa"/>
          </w:tcPr>
          <w:p w14:paraId="35CB438E" w14:textId="77777777" w:rsidR="006C072E" w:rsidRPr="008D6F8A" w:rsidRDefault="006C072E" w:rsidP="00793FDE">
            <w:pPr>
              <w:rPr>
                <w:rFonts w:ascii="Arial" w:eastAsia="Arial" w:hAnsi="Arial" w:cs="Arial"/>
              </w:rPr>
            </w:pPr>
          </w:p>
        </w:tc>
      </w:tr>
    </w:tbl>
    <w:p w14:paraId="4E50039C" w14:textId="77777777" w:rsidR="006C072E" w:rsidRPr="008D6F8A" w:rsidRDefault="006C072E" w:rsidP="006C072E">
      <w:pPr>
        <w:rPr>
          <w:rFonts w:ascii="Arial" w:eastAsia="Yu Gothic" w:hAnsi="Arial" w:cs="Arial"/>
          <w:b/>
          <w:bCs/>
        </w:rPr>
      </w:pPr>
    </w:p>
    <w:p w14:paraId="6EA7582D" w14:textId="77777777" w:rsidR="006C072E" w:rsidRPr="008D6F8A" w:rsidRDefault="006C072E" w:rsidP="006C072E">
      <w:pPr>
        <w:jc w:val="both"/>
        <w:rPr>
          <w:rFonts w:ascii="Arial" w:hAnsi="Arial" w:cs="Arial"/>
          <w:b/>
          <w:bCs/>
        </w:rPr>
      </w:pPr>
    </w:p>
    <w:p w14:paraId="098CF458" w14:textId="77777777" w:rsidR="006C072E" w:rsidRPr="008D6F8A" w:rsidRDefault="006C072E">
      <w:pPr>
        <w:rPr>
          <w:rFonts w:ascii="Arial" w:hAnsi="Arial" w:cs="Arial"/>
        </w:rPr>
      </w:pPr>
    </w:p>
    <w:sectPr w:rsidR="006C072E" w:rsidRPr="008D6F8A">
      <w:headerReference w:type="default" r:id="rId11"/>
      <w:footerReference w:type="default" r:id="rId12"/>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aura Osorio" w:date="2024-08-26T13:56:00Z" w:initials="LO">
    <w:p w14:paraId="1DADF68E" w14:textId="77777777" w:rsidR="00F37DF8" w:rsidRDefault="00F37DF8" w:rsidP="00F37DF8">
      <w:pPr>
        <w:pStyle w:val="Textocomentario"/>
      </w:pPr>
      <w:r>
        <w:rPr>
          <w:rStyle w:val="Refdecomentario"/>
        </w:rPr>
        <w:annotationRef/>
      </w:r>
      <w:r>
        <w:t>MODIFICAR… Y EN QUE PARTE DEL PROCEDIMIENTO HACE REFERENCIA AL USO DE ESTE FORMATO?</w:t>
      </w:r>
    </w:p>
  </w:comment>
  <w:comment w:id="1" w:author="Claudia Veronica Vazquez Pasalagua" w:date="2024-08-27T13:08:00Z" w:initials="CV">
    <w:p w14:paraId="6347F63D" w14:textId="1B55CC87" w:rsidR="009E7172" w:rsidRDefault="009E7172" w:rsidP="009E7172">
      <w:pPr>
        <w:pStyle w:val="Textocomentario"/>
      </w:pPr>
      <w:r>
        <w:rPr>
          <w:rStyle w:val="Refdecomentario"/>
        </w:rPr>
        <w:annotationRef/>
      </w:r>
      <w:r>
        <w:t>No está referenciado</w:t>
      </w:r>
    </w:p>
  </w:comment>
  <w:comment w:id="2" w:author="Claudia Veronica Vazquez Pasalagua" w:date="2024-08-27T13:10:00Z" w:initials="CV">
    <w:p w14:paraId="79A2772F" w14:textId="77777777" w:rsidR="00D745B2" w:rsidRDefault="00D745B2" w:rsidP="00D745B2">
      <w:pPr>
        <w:pStyle w:val="Textocomentario"/>
      </w:pPr>
      <w:r>
        <w:rPr>
          <w:rStyle w:val="Refdecomentario"/>
        </w:rPr>
        <w:annotationRef/>
      </w:r>
      <w:r>
        <w:t>Ni PSG-04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ADF68E" w15:done="0"/>
  <w15:commentEx w15:paraId="6347F63D" w15:done="0"/>
  <w15:commentEx w15:paraId="79A2772F" w15:paraIdParent="6347F6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8BDC48" w16cex:dateUtc="2024-08-26T19:56:00Z"/>
  <w16cex:commentExtensible w16cex:durableId="733971D8" w16cex:dateUtc="2024-08-27T19:08:00Z"/>
  <w16cex:commentExtensible w16cex:durableId="152B3A9B" w16cex:dateUtc="2024-08-27T19: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ADF68E" w16cid:durableId="238BDC48"/>
  <w16cid:commentId w16cid:paraId="6347F63D" w16cid:durableId="733971D8"/>
  <w16cid:commentId w16cid:paraId="79A2772F" w16cid:durableId="152B3A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6B925" w14:textId="77777777" w:rsidR="00D770E7" w:rsidRDefault="00D770E7" w:rsidP="006C072E">
      <w:pPr>
        <w:spacing w:after="0" w:line="240" w:lineRule="auto"/>
      </w:pPr>
      <w:r>
        <w:separator/>
      </w:r>
    </w:p>
  </w:endnote>
  <w:endnote w:type="continuationSeparator" w:id="0">
    <w:p w14:paraId="471FA160" w14:textId="77777777" w:rsidR="00D770E7" w:rsidRDefault="00D770E7" w:rsidP="006C0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lang w:val="es-ES"/>
      </w:rPr>
      <w:id w:val="-1478689300"/>
      <w:docPartObj>
        <w:docPartGallery w:val="Page Numbers (Bottom of Page)"/>
        <w:docPartUnique/>
      </w:docPartObj>
    </w:sdtPr>
    <w:sdtContent>
      <w:p w14:paraId="4628B58D" w14:textId="7424DB78" w:rsidR="006C072E" w:rsidRPr="008D6F8A" w:rsidRDefault="00D4438C" w:rsidP="006C072E">
        <w:pPr>
          <w:pStyle w:val="Piedepgina"/>
          <w:rPr>
            <w:rFonts w:ascii="Arial" w:hAnsi="Arial" w:cs="Arial"/>
            <w:sz w:val="20"/>
            <w:szCs w:val="20"/>
            <w:lang w:val="es-ES"/>
          </w:rPr>
        </w:pPr>
        <w:r w:rsidRPr="008D6F8A">
          <w:rPr>
            <w:rFonts w:ascii="Arial" w:hAnsi="Arial" w:cs="Arial"/>
            <w:color w:val="8496B0" w:themeColor="text2" w:themeTint="99"/>
            <w:spacing w:val="60"/>
            <w:sz w:val="20"/>
            <w:szCs w:val="20"/>
            <w:lang w:val="es-ES"/>
          </w:rPr>
          <w:t>PSG-06</w:t>
        </w:r>
        <w:r w:rsidR="006C072E" w:rsidRPr="008D6F8A">
          <w:rPr>
            <w:rFonts w:ascii="Arial" w:hAnsi="Arial" w:cs="Arial"/>
            <w:color w:val="8496B0" w:themeColor="text2" w:themeTint="99"/>
            <w:spacing w:val="60"/>
            <w:sz w:val="20"/>
            <w:szCs w:val="20"/>
            <w:lang w:val="es-ES"/>
          </w:rPr>
          <w:tab/>
        </w:r>
        <w:r w:rsidR="006C072E" w:rsidRPr="008D6F8A">
          <w:rPr>
            <w:rFonts w:ascii="Arial" w:hAnsi="Arial" w:cs="Arial"/>
            <w:color w:val="8496B0" w:themeColor="text2" w:themeTint="99"/>
            <w:spacing w:val="60"/>
            <w:sz w:val="20"/>
            <w:szCs w:val="20"/>
            <w:lang w:val="es-ES"/>
          </w:rPr>
          <w:tab/>
        </w:r>
        <w:r w:rsidR="006C072E" w:rsidRPr="008D6F8A">
          <w:rPr>
            <w:rFonts w:ascii="Arial" w:hAnsi="Arial" w:cs="Arial"/>
            <w:sz w:val="20"/>
            <w:szCs w:val="20"/>
            <w:lang w:val="es-ES"/>
          </w:rPr>
          <w:t xml:space="preserve">Página | </w:t>
        </w:r>
        <w:r w:rsidR="006C072E" w:rsidRPr="008D6F8A">
          <w:rPr>
            <w:rFonts w:ascii="Arial" w:hAnsi="Arial" w:cs="Arial"/>
            <w:sz w:val="20"/>
            <w:szCs w:val="20"/>
          </w:rPr>
          <w:fldChar w:fldCharType="begin"/>
        </w:r>
        <w:r w:rsidR="006C072E" w:rsidRPr="008D6F8A">
          <w:rPr>
            <w:rFonts w:ascii="Arial" w:hAnsi="Arial" w:cs="Arial"/>
            <w:sz w:val="20"/>
            <w:szCs w:val="20"/>
          </w:rPr>
          <w:instrText>PAGE   \* MERGEFORMAT</w:instrText>
        </w:r>
        <w:r w:rsidR="006C072E" w:rsidRPr="008D6F8A">
          <w:rPr>
            <w:rFonts w:ascii="Arial" w:hAnsi="Arial" w:cs="Arial"/>
            <w:sz w:val="20"/>
            <w:szCs w:val="20"/>
          </w:rPr>
          <w:fldChar w:fldCharType="separate"/>
        </w:r>
        <w:r w:rsidR="006C072E" w:rsidRPr="008D6F8A">
          <w:rPr>
            <w:rFonts w:ascii="Arial" w:hAnsi="Arial" w:cs="Arial"/>
            <w:sz w:val="20"/>
            <w:szCs w:val="20"/>
          </w:rPr>
          <w:t>5</w:t>
        </w:r>
        <w:r w:rsidR="006C072E" w:rsidRPr="008D6F8A">
          <w:rPr>
            <w:rFonts w:ascii="Arial" w:hAnsi="Arial" w:cs="Arial"/>
            <w:sz w:val="20"/>
            <w:szCs w:val="20"/>
          </w:rPr>
          <w:fldChar w:fldCharType="end"/>
        </w:r>
        <w:r w:rsidR="006C072E" w:rsidRPr="008D6F8A">
          <w:rPr>
            <w:rFonts w:ascii="Arial" w:hAnsi="Arial" w:cs="Arial"/>
            <w:sz w:val="20"/>
            <w:szCs w:val="20"/>
            <w:lang w:val="es-ES"/>
          </w:rPr>
          <w:t xml:space="preserve"> </w:t>
        </w:r>
      </w:p>
      <w:p w14:paraId="2D552730" w14:textId="77777777" w:rsidR="00223130" w:rsidRPr="008D6F8A" w:rsidRDefault="006C072E" w:rsidP="00223130">
        <w:pPr>
          <w:pStyle w:val="Piedepgina"/>
          <w:jc w:val="center"/>
          <w:rPr>
            <w:rFonts w:ascii="Arial" w:eastAsia="Yu Gothic" w:hAnsi="Arial" w:cs="Arial"/>
            <w:b/>
            <w:bCs/>
            <w:color w:val="009999"/>
            <w:sz w:val="20"/>
            <w:szCs w:val="20"/>
          </w:rPr>
        </w:pPr>
        <w:r w:rsidRPr="008D6F8A">
          <w:rPr>
            <w:rFonts w:ascii="Arial" w:eastAsia="Yu Gothic" w:hAnsi="Arial" w:cs="Arial"/>
            <w:b/>
            <w:bCs/>
            <w:color w:val="009999"/>
            <w:sz w:val="20"/>
            <w:szCs w:val="20"/>
          </w:rPr>
          <w:t xml:space="preserve">Propiedad Intelectual de </w:t>
        </w:r>
        <w:r w:rsidR="00223130" w:rsidRPr="008D6F8A">
          <w:rPr>
            <w:rFonts w:ascii="Arial" w:eastAsia="Yu Gothic" w:hAnsi="Arial" w:cs="Arial"/>
            <w:b/>
            <w:bCs/>
            <w:color w:val="009999"/>
            <w:sz w:val="20"/>
            <w:szCs w:val="20"/>
          </w:rPr>
          <w:t>EFECTO ZERO S.A.P.I. DE C.V.</w:t>
        </w:r>
      </w:p>
      <w:p w14:paraId="2E047D39" w14:textId="2442AF8B" w:rsidR="006C072E" w:rsidRPr="008D6F8A" w:rsidRDefault="006C072E" w:rsidP="00223130">
        <w:pPr>
          <w:pStyle w:val="Piedepgina"/>
          <w:jc w:val="center"/>
          <w:rPr>
            <w:rFonts w:ascii="Arial" w:eastAsia="Yu Gothic" w:hAnsi="Arial" w:cs="Arial"/>
            <w:b/>
            <w:bCs/>
            <w:noProof/>
            <w:color w:val="009999"/>
            <w:sz w:val="20"/>
            <w:szCs w:val="2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8D6F8A">
          <w:rPr>
            <w:rFonts w:ascii="Arial" w:eastAsia="Yu Gothic" w:hAnsi="Arial" w:cs="Arial"/>
            <w:b/>
            <w:bCs/>
            <w:color w:val="009999"/>
            <w:sz w:val="20"/>
            <w:szCs w:val="20"/>
          </w:rPr>
          <w:t>Prohibida su reproducción parcial o total sin autorización.</w:t>
        </w:r>
      </w:p>
      <w:p w14:paraId="7D44B531" w14:textId="77777777" w:rsidR="006C072E" w:rsidRPr="008D6F8A" w:rsidRDefault="00000000" w:rsidP="006C072E">
        <w:pPr>
          <w:pStyle w:val="Piedepgina"/>
          <w:rPr>
            <w:rFonts w:ascii="Arial" w:hAnsi="Arial" w:cs="Arial"/>
            <w:sz w:val="20"/>
            <w:szCs w:val="20"/>
            <w:lang w:val="es-ES"/>
          </w:rPr>
        </w:pPr>
      </w:p>
    </w:sdtContent>
  </w:sdt>
  <w:p w14:paraId="39635CAF" w14:textId="0E8CAF2B" w:rsidR="006C072E" w:rsidRPr="008D6F8A" w:rsidRDefault="006C072E" w:rsidP="006C072E">
    <w:pPr>
      <w:pStyle w:val="Piedepgina"/>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0F538" w14:textId="77777777" w:rsidR="00D770E7" w:rsidRDefault="00D770E7" w:rsidP="006C072E">
      <w:pPr>
        <w:spacing w:after="0" w:line="240" w:lineRule="auto"/>
      </w:pPr>
      <w:r>
        <w:separator/>
      </w:r>
    </w:p>
  </w:footnote>
  <w:footnote w:type="continuationSeparator" w:id="0">
    <w:p w14:paraId="615836D6" w14:textId="77777777" w:rsidR="00D770E7" w:rsidRDefault="00D770E7" w:rsidP="006C07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256"/>
      <w:gridCol w:w="3304"/>
    </w:tblGrid>
    <w:tr w:rsidR="006C072E" w14:paraId="68A80734" w14:textId="77777777" w:rsidTr="00793FDE">
      <w:tc>
        <w:tcPr>
          <w:tcW w:w="2268" w:type="dxa"/>
          <w:vMerge w:val="restart"/>
        </w:tcPr>
        <w:p w14:paraId="47860AC8" w14:textId="77777777" w:rsidR="006C072E" w:rsidRDefault="006C072E" w:rsidP="006C072E">
          <w:pPr>
            <w:pStyle w:val="Encabezado"/>
            <w:jc w:val="center"/>
            <w:rPr>
              <w:color w:val="4472C4" w:themeColor="accent1"/>
              <w:sz w:val="20"/>
              <w:szCs w:val="20"/>
            </w:rPr>
          </w:pPr>
          <w:r>
            <w:rPr>
              <w:noProof/>
              <w:color w:val="4472C4" w:themeColor="accent1"/>
              <w:sz w:val="20"/>
              <w:szCs w:val="20"/>
            </w:rPr>
            <w:drawing>
              <wp:inline distT="0" distB="0" distL="0" distR="0" wp14:anchorId="312241A8" wp14:editId="37CBC5BF">
                <wp:extent cx="745334" cy="603721"/>
                <wp:effectExtent l="0" t="0" r="0" b="6350"/>
                <wp:docPr id="296950588" name="Imagen 296950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950588" name="Imagen 29695058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5334" cy="603721"/>
                        </a:xfrm>
                        <a:prstGeom prst="rect">
                          <a:avLst/>
                        </a:prstGeom>
                        <a:noFill/>
                      </pic:spPr>
                    </pic:pic>
                  </a:graphicData>
                </a:graphic>
              </wp:inline>
            </w:drawing>
          </w:r>
        </w:p>
      </w:tc>
      <w:tc>
        <w:tcPr>
          <w:tcW w:w="6560" w:type="dxa"/>
          <w:gridSpan w:val="2"/>
          <w:tcBorders>
            <w:bottom w:val="single" w:sz="4" w:space="0" w:color="auto"/>
          </w:tcBorders>
        </w:tcPr>
        <w:p w14:paraId="7C5875B1" w14:textId="68915386" w:rsidR="006C072E" w:rsidRPr="00AA70C3" w:rsidRDefault="006C072E" w:rsidP="006C072E">
          <w:pPr>
            <w:pStyle w:val="Encabezado"/>
            <w:jc w:val="center"/>
            <w:rPr>
              <w:rFonts w:ascii="Arial" w:hAnsi="Arial" w:cs="Arial"/>
              <w:color w:val="4472C4" w:themeColor="accent1"/>
            </w:rPr>
          </w:pPr>
          <w:r>
            <w:rPr>
              <w:rFonts w:ascii="Arial" w:hAnsi="Arial" w:cs="Arial"/>
              <w:color w:val="4472C4" w:themeColor="accent1"/>
            </w:rPr>
            <w:t>PROCEDIMIENTO DE QUEJAS Y APELACIONES</w:t>
          </w:r>
        </w:p>
      </w:tc>
    </w:tr>
    <w:tr w:rsidR="006C072E" w14:paraId="43BA5233" w14:textId="77777777" w:rsidTr="00793FDE">
      <w:tc>
        <w:tcPr>
          <w:tcW w:w="2268" w:type="dxa"/>
          <w:vMerge/>
        </w:tcPr>
        <w:p w14:paraId="11293221" w14:textId="77777777" w:rsidR="006C072E" w:rsidRDefault="006C072E" w:rsidP="006C072E">
          <w:pPr>
            <w:pStyle w:val="Encabezado"/>
            <w:rPr>
              <w:color w:val="4472C4" w:themeColor="accent1"/>
              <w:sz w:val="20"/>
              <w:szCs w:val="20"/>
            </w:rPr>
          </w:pPr>
        </w:p>
      </w:tc>
      <w:tc>
        <w:tcPr>
          <w:tcW w:w="6560" w:type="dxa"/>
          <w:gridSpan w:val="2"/>
          <w:tcBorders>
            <w:top w:val="single" w:sz="4" w:space="0" w:color="auto"/>
            <w:bottom w:val="single" w:sz="4" w:space="0" w:color="auto"/>
          </w:tcBorders>
        </w:tcPr>
        <w:p w14:paraId="7474E677" w14:textId="2C05B2E5" w:rsidR="006C072E" w:rsidRPr="00AA70C3" w:rsidRDefault="006C072E" w:rsidP="006C072E">
          <w:pPr>
            <w:pStyle w:val="Encabezado"/>
            <w:jc w:val="center"/>
            <w:rPr>
              <w:rFonts w:ascii="Arial" w:hAnsi="Arial" w:cs="Arial"/>
              <w:color w:val="4472C4" w:themeColor="accent1"/>
            </w:rPr>
          </w:pPr>
          <w:r>
            <w:rPr>
              <w:rFonts w:ascii="Arial" w:hAnsi="Arial" w:cs="Arial"/>
              <w:color w:val="4472C4" w:themeColor="accent1"/>
            </w:rPr>
            <w:t>PSG-06</w:t>
          </w:r>
        </w:p>
      </w:tc>
    </w:tr>
    <w:tr w:rsidR="006C072E" w14:paraId="05ABF6A8" w14:textId="77777777" w:rsidTr="00793FDE">
      <w:tc>
        <w:tcPr>
          <w:tcW w:w="2268" w:type="dxa"/>
          <w:vMerge/>
        </w:tcPr>
        <w:p w14:paraId="5DF048D0" w14:textId="77777777" w:rsidR="006C072E" w:rsidRDefault="006C072E" w:rsidP="006C072E">
          <w:pPr>
            <w:pStyle w:val="Encabezado"/>
            <w:rPr>
              <w:color w:val="4472C4" w:themeColor="accent1"/>
              <w:sz w:val="20"/>
              <w:szCs w:val="20"/>
            </w:rPr>
          </w:pPr>
        </w:p>
      </w:tc>
      <w:tc>
        <w:tcPr>
          <w:tcW w:w="3256" w:type="dxa"/>
          <w:tcBorders>
            <w:top w:val="single" w:sz="4" w:space="0" w:color="auto"/>
            <w:bottom w:val="single" w:sz="4" w:space="0" w:color="auto"/>
            <w:right w:val="single" w:sz="4" w:space="0" w:color="auto"/>
          </w:tcBorders>
        </w:tcPr>
        <w:p w14:paraId="66264F0B" w14:textId="77777777" w:rsidR="006C072E" w:rsidRPr="00AA70C3" w:rsidRDefault="006C072E" w:rsidP="006C072E">
          <w:pPr>
            <w:pStyle w:val="Encabezado"/>
            <w:jc w:val="center"/>
            <w:rPr>
              <w:rFonts w:ascii="Arial" w:hAnsi="Arial" w:cs="Arial"/>
              <w:color w:val="4472C4" w:themeColor="accent1"/>
            </w:rPr>
          </w:pPr>
          <w:r>
            <w:rPr>
              <w:rFonts w:ascii="Arial" w:hAnsi="Arial" w:cs="Arial"/>
              <w:color w:val="4472C4" w:themeColor="accent1"/>
            </w:rPr>
            <w:t>REVISIÓN 0</w:t>
          </w:r>
        </w:p>
      </w:tc>
      <w:tc>
        <w:tcPr>
          <w:tcW w:w="3304" w:type="dxa"/>
          <w:tcBorders>
            <w:top w:val="single" w:sz="4" w:space="0" w:color="auto"/>
            <w:left w:val="single" w:sz="4" w:space="0" w:color="auto"/>
            <w:bottom w:val="single" w:sz="4" w:space="0" w:color="auto"/>
          </w:tcBorders>
        </w:tcPr>
        <w:p w14:paraId="66B34005" w14:textId="638567F0" w:rsidR="006C072E" w:rsidRPr="00AA70C3" w:rsidRDefault="00D4438C" w:rsidP="006C072E">
          <w:pPr>
            <w:pStyle w:val="Encabezado"/>
            <w:ind w:left="112"/>
            <w:jc w:val="center"/>
            <w:rPr>
              <w:rFonts w:ascii="Arial" w:hAnsi="Arial" w:cs="Arial"/>
              <w:color w:val="4472C4" w:themeColor="accent1"/>
            </w:rPr>
          </w:pPr>
          <w:r>
            <w:rPr>
              <w:rFonts w:ascii="Arial" w:hAnsi="Arial" w:cs="Arial"/>
              <w:color w:val="4472C4" w:themeColor="accent1"/>
            </w:rPr>
            <w:t>Agosto</w:t>
          </w:r>
          <w:r w:rsidR="006C072E">
            <w:rPr>
              <w:rFonts w:ascii="Arial" w:hAnsi="Arial" w:cs="Arial"/>
              <w:color w:val="4472C4" w:themeColor="accent1"/>
            </w:rPr>
            <w:t xml:space="preserve"> 30, 2024</w:t>
          </w:r>
        </w:p>
      </w:tc>
    </w:tr>
  </w:tbl>
  <w:p w14:paraId="63480CDC" w14:textId="77777777" w:rsidR="006C072E" w:rsidRDefault="006C072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510BC"/>
    <w:multiLevelType w:val="hybridMultilevel"/>
    <w:tmpl w:val="006EEC0A"/>
    <w:lvl w:ilvl="0" w:tplc="877E86D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6692959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a Osorio">
    <w15:presenceInfo w15:providerId="Windows Live" w15:userId="8d7644ec7688af24"/>
  </w15:person>
  <w15:person w15:author="Claudia Veronica Vazquez Pasalagua">
    <w15:presenceInfo w15:providerId="AD" w15:userId="S::cvazquezp1701@alumno.ipn.mx::d193a73a-6530-4efe-8e9d-dd031ba870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7AA"/>
    <w:rsid w:val="000525DA"/>
    <w:rsid w:val="000C418E"/>
    <w:rsid w:val="0014219F"/>
    <w:rsid w:val="00213B77"/>
    <w:rsid w:val="00223130"/>
    <w:rsid w:val="003067AA"/>
    <w:rsid w:val="003362AA"/>
    <w:rsid w:val="00343855"/>
    <w:rsid w:val="0035572E"/>
    <w:rsid w:val="00360932"/>
    <w:rsid w:val="00377812"/>
    <w:rsid w:val="003E4080"/>
    <w:rsid w:val="005911DD"/>
    <w:rsid w:val="00604327"/>
    <w:rsid w:val="00642D1E"/>
    <w:rsid w:val="0066427F"/>
    <w:rsid w:val="006876EF"/>
    <w:rsid w:val="006C072E"/>
    <w:rsid w:val="006E16FB"/>
    <w:rsid w:val="0070589D"/>
    <w:rsid w:val="0078024F"/>
    <w:rsid w:val="00817A6B"/>
    <w:rsid w:val="0082136F"/>
    <w:rsid w:val="00824839"/>
    <w:rsid w:val="008328B6"/>
    <w:rsid w:val="008657AA"/>
    <w:rsid w:val="008B24B5"/>
    <w:rsid w:val="008D2D77"/>
    <w:rsid w:val="008D6F8A"/>
    <w:rsid w:val="00921B07"/>
    <w:rsid w:val="00975395"/>
    <w:rsid w:val="009B1E50"/>
    <w:rsid w:val="009E7172"/>
    <w:rsid w:val="009F3313"/>
    <w:rsid w:val="009F6FE4"/>
    <w:rsid w:val="00A459AF"/>
    <w:rsid w:val="00A5733F"/>
    <w:rsid w:val="00C25325"/>
    <w:rsid w:val="00C37F02"/>
    <w:rsid w:val="00C60D1E"/>
    <w:rsid w:val="00C74393"/>
    <w:rsid w:val="00C77531"/>
    <w:rsid w:val="00D20BA2"/>
    <w:rsid w:val="00D4438C"/>
    <w:rsid w:val="00D745B2"/>
    <w:rsid w:val="00D770E7"/>
    <w:rsid w:val="00D86826"/>
    <w:rsid w:val="00DA66DA"/>
    <w:rsid w:val="00E87942"/>
    <w:rsid w:val="00EE75C2"/>
    <w:rsid w:val="00F144DE"/>
    <w:rsid w:val="00F37DF8"/>
    <w:rsid w:val="00FF23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7FAE0"/>
  <w15:chartTrackingRefBased/>
  <w15:docId w15:val="{B4945890-3CA5-42AA-B9C2-41B207A5E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7A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link w:val="Sangra2detindependienteCar"/>
    <w:rsid w:val="003067AA"/>
    <w:pPr>
      <w:spacing w:after="0" w:line="240" w:lineRule="auto"/>
      <w:ind w:left="705"/>
      <w:jc w:val="both"/>
    </w:pPr>
    <w:rPr>
      <w:rFonts w:ascii="Arial" w:eastAsia="Times New Roman" w:hAnsi="Arial" w:cs="Times New Roman"/>
      <w:sz w:val="20"/>
      <w:szCs w:val="20"/>
      <w:lang w:val="es-ES"/>
    </w:rPr>
  </w:style>
  <w:style w:type="character" w:customStyle="1" w:styleId="Sangra2detindependienteCar">
    <w:name w:val="Sangría 2 de t. independiente Car"/>
    <w:basedOn w:val="Fuentedeprrafopredeter"/>
    <w:link w:val="Sangra2detindependiente"/>
    <w:rsid w:val="003067AA"/>
    <w:rPr>
      <w:rFonts w:ascii="Arial" w:eastAsia="Times New Roman" w:hAnsi="Arial" w:cs="Times New Roman"/>
      <w:sz w:val="20"/>
      <w:szCs w:val="20"/>
      <w:lang w:val="es-ES"/>
    </w:rPr>
  </w:style>
  <w:style w:type="table" w:styleId="Tablaconcuadrcula">
    <w:name w:val="Table Grid"/>
    <w:basedOn w:val="Tablanormal"/>
    <w:uiPriority w:val="39"/>
    <w:rsid w:val="00306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067AA"/>
    <w:pPr>
      <w:spacing w:after="200" w:line="276" w:lineRule="auto"/>
      <w:ind w:left="720"/>
      <w:contextualSpacing/>
    </w:pPr>
  </w:style>
  <w:style w:type="paragraph" w:styleId="Encabezado">
    <w:name w:val="header"/>
    <w:basedOn w:val="Normal"/>
    <w:link w:val="EncabezadoCar"/>
    <w:uiPriority w:val="99"/>
    <w:unhideWhenUsed/>
    <w:rsid w:val="006C07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072E"/>
  </w:style>
  <w:style w:type="paragraph" w:styleId="Piedepgina">
    <w:name w:val="footer"/>
    <w:basedOn w:val="Normal"/>
    <w:link w:val="PiedepginaCar"/>
    <w:uiPriority w:val="99"/>
    <w:unhideWhenUsed/>
    <w:rsid w:val="006C07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072E"/>
  </w:style>
  <w:style w:type="character" w:styleId="Refdecomentario">
    <w:name w:val="annotation reference"/>
    <w:basedOn w:val="Fuentedeprrafopredeter"/>
    <w:uiPriority w:val="99"/>
    <w:semiHidden/>
    <w:unhideWhenUsed/>
    <w:rsid w:val="00F37DF8"/>
    <w:rPr>
      <w:sz w:val="16"/>
      <w:szCs w:val="16"/>
    </w:rPr>
  </w:style>
  <w:style w:type="paragraph" w:styleId="Textocomentario">
    <w:name w:val="annotation text"/>
    <w:basedOn w:val="Normal"/>
    <w:link w:val="TextocomentarioCar"/>
    <w:uiPriority w:val="99"/>
    <w:unhideWhenUsed/>
    <w:rsid w:val="00F37DF8"/>
    <w:pPr>
      <w:spacing w:line="240" w:lineRule="auto"/>
    </w:pPr>
    <w:rPr>
      <w:sz w:val="20"/>
      <w:szCs w:val="20"/>
    </w:rPr>
  </w:style>
  <w:style w:type="character" w:customStyle="1" w:styleId="TextocomentarioCar">
    <w:name w:val="Texto comentario Car"/>
    <w:basedOn w:val="Fuentedeprrafopredeter"/>
    <w:link w:val="Textocomentario"/>
    <w:uiPriority w:val="99"/>
    <w:rsid w:val="00F37DF8"/>
    <w:rPr>
      <w:sz w:val="20"/>
      <w:szCs w:val="20"/>
    </w:rPr>
  </w:style>
  <w:style w:type="paragraph" w:styleId="Asuntodelcomentario">
    <w:name w:val="annotation subject"/>
    <w:basedOn w:val="Textocomentario"/>
    <w:next w:val="Textocomentario"/>
    <w:link w:val="AsuntodelcomentarioCar"/>
    <w:uiPriority w:val="99"/>
    <w:semiHidden/>
    <w:unhideWhenUsed/>
    <w:rsid w:val="00F37DF8"/>
    <w:rPr>
      <w:b/>
      <w:bCs/>
    </w:rPr>
  </w:style>
  <w:style w:type="character" w:customStyle="1" w:styleId="AsuntodelcomentarioCar">
    <w:name w:val="Asunto del comentario Car"/>
    <w:basedOn w:val="TextocomentarioCar"/>
    <w:link w:val="Asuntodelcomentario"/>
    <w:uiPriority w:val="99"/>
    <w:semiHidden/>
    <w:rsid w:val="00F37D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1448</Words>
  <Characters>7968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HERNANDEZ COLOTLA</dc:creator>
  <cp:keywords/>
  <dc:description/>
  <cp:lastModifiedBy>Valeria Osorio Paredes</cp:lastModifiedBy>
  <cp:revision>2</cp:revision>
  <dcterms:created xsi:type="dcterms:W3CDTF">2024-09-13T04:17:00Z</dcterms:created>
  <dcterms:modified xsi:type="dcterms:W3CDTF">2024-09-13T04:17:00Z</dcterms:modified>
</cp:coreProperties>
</file>